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6A39" w14:textId="77777777" w:rsidR="00D44589" w:rsidRPr="001B0DB0" w:rsidRDefault="00D44589" w:rsidP="00D44589">
      <w:pPr>
        <w:rPr>
          <w:lang w:val="fr-CA"/>
        </w:rPr>
      </w:pPr>
      <w:bookmarkStart w:id="0" w:name="_top"/>
      <w:bookmarkEnd w:id="0"/>
    </w:p>
    <w:p w14:paraId="26A30A4A" w14:textId="619C07B0" w:rsidR="00D44589" w:rsidRPr="001B0DB0" w:rsidRDefault="00423DF4" w:rsidP="00D44589">
      <w:pPr>
        <w:rPr>
          <w:lang w:val="fr-CA"/>
        </w:rPr>
        <w:sectPr w:rsidR="00D44589" w:rsidRPr="001B0DB0" w:rsidSect="00D44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81"/>
        </w:sectPr>
      </w:pPr>
      <w:r w:rsidRPr="001B0DB0">
        <w:rPr>
          <w:noProof/>
          <w:lang w:val="fr-CA"/>
        </w:rPr>
        <mc:AlternateContent>
          <mc:Choice Requires="wps">
            <w:drawing>
              <wp:anchor distT="0" distB="0" distL="114300" distR="114300" simplePos="0" relativeHeight="251662336" behindDoc="0" locked="0" layoutInCell="1" allowOverlap="1" wp14:anchorId="692CDEFC" wp14:editId="39DFE376">
                <wp:simplePos x="0" y="0"/>
                <wp:positionH relativeFrom="margin">
                  <wp:align>left</wp:align>
                </wp:positionH>
                <wp:positionV relativeFrom="paragraph">
                  <wp:posOffset>2266950</wp:posOffset>
                </wp:positionV>
                <wp:extent cx="5306695" cy="2265045"/>
                <wp:effectExtent l="0" t="0" r="0" b="1905"/>
                <wp:wrapNone/>
                <wp:docPr id="1144891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6695" cy="2265045"/>
                        </a:xfrm>
                        <a:prstGeom prst="rect">
                          <a:avLst/>
                        </a:prstGeom>
                        <a:noFill/>
                        <a:ln w="6350">
                          <a:noFill/>
                        </a:ln>
                      </wps:spPr>
                      <wps:txbx>
                        <w:txbxContent>
                          <w:p w14:paraId="09AFAA15" w14:textId="77777777" w:rsidR="005A5447" w:rsidRPr="00B00236" w:rsidRDefault="005A5447" w:rsidP="00B00236">
                            <w:pPr>
                              <w:spacing w:after="0"/>
                              <w:rPr>
                                <w:rFonts w:ascii="Inter SemiBold" w:eastAsia="Aptos" w:hAnsi="Inter SemiBold" w:cs="Times New Roman (Body CS)"/>
                                <w:b/>
                                <w:bCs/>
                                <w:color w:val="FFFFFF"/>
                                <w:spacing w:val="-20"/>
                                <w:sz w:val="60"/>
                                <w:szCs w:val="60"/>
                                <w14:ligatures w14:val="none"/>
                              </w:rPr>
                            </w:pPr>
                            <w:r w:rsidRPr="00B00236">
                              <w:rPr>
                                <w:rFonts w:ascii="Inter SemiBold" w:eastAsia="Aptos" w:hAnsi="Inter SemiBold" w:cs="Times New Roman (Body CS)"/>
                                <w:b/>
                                <w:bCs/>
                                <w:color w:val="FFFFFF"/>
                                <w:spacing w:val="-20"/>
                                <w:sz w:val="60"/>
                                <w:szCs w:val="60"/>
                                <w14:ligatures w14:val="none"/>
                              </w:rPr>
                              <w:t>Hiring persons with disabilities and support needs in public sector organizations</w:t>
                            </w:r>
                          </w:p>
                          <w:p w14:paraId="3287E6F6" w14:textId="042116DD" w:rsidR="00D44589" w:rsidRPr="00423DF4" w:rsidRDefault="005A5447" w:rsidP="00423DF4">
                            <w:pPr>
                              <w:spacing w:after="0" w:line="360" w:lineRule="auto"/>
                              <w:rPr>
                                <w:rFonts w:ascii="Inter" w:eastAsia="Aptos" w:hAnsi="Inter" w:cs="Times New Roman"/>
                                <w:color w:val="FFFFFF"/>
                                <w:sz w:val="48"/>
                                <w:szCs w:val="48"/>
                                <w14:ligatures w14:val="none"/>
                              </w:rPr>
                            </w:pPr>
                            <w:r w:rsidRPr="00423DF4">
                              <w:rPr>
                                <w:rFonts w:ascii="Inter" w:eastAsia="Aptos" w:hAnsi="Inter" w:cs="Times New Roman"/>
                                <w:color w:val="FFFFFF"/>
                                <w:sz w:val="48"/>
                                <w:szCs w:val="48"/>
                                <w14:ligatures w14:val="none"/>
                              </w:rPr>
                              <w:t>Reflection guide on staffing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2CDEFC" id="_x0000_t202" coordsize="21600,21600" o:spt="202" path="m,l,21600r21600,l21600,xe">
                <v:stroke joinstyle="miter"/>
                <v:path gradientshapeok="t" o:connecttype="rect"/>
              </v:shapetype>
              <v:shape id="Text Box 7" o:spid="_x0000_s1026" type="#_x0000_t202" style="position:absolute;margin-left:0;margin-top:178.5pt;width:417.85pt;height:17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" filled="f" stroked="f" strokeweight=".5pt">
                <v:textbox>
                  <w:txbxContent>
                    <w:p w14:paraId="09AFAA15" w14:textId="77777777" w:rsidR="005A5447" w:rsidRPr="00B00236" w:rsidRDefault="005A5447" w:rsidP="00B00236">
                      <w:pPr>
                        <w:spacing w:after="0"/>
                        <w:rPr>
                          <w:rFonts w:ascii="Inter SemiBold" w:eastAsia="Aptos" w:hAnsi="Inter SemiBold" w:cs="Times New Roman (Body CS)"/>
                          <w:b/>
                          <w:bCs/>
                          <w:color w:val="FFFFFF"/>
                          <w:spacing w:val="-20"/>
                          <w:sz w:val="60"/>
                          <w:szCs w:val="60"/>
                          <w14:ligatures w14:val="none"/>
                        </w:rPr>
                      </w:pPr>
                      <w:r w:rsidRPr="00B00236">
                        <w:rPr>
                          <w:rFonts w:ascii="Inter SemiBold" w:eastAsia="Aptos" w:hAnsi="Inter SemiBold" w:cs="Times New Roman (Body CS)"/>
                          <w:b/>
                          <w:bCs/>
                          <w:color w:val="FFFFFF"/>
                          <w:spacing w:val="-20"/>
                          <w:sz w:val="60"/>
                          <w:szCs w:val="60"/>
                          <w14:ligatures w14:val="none"/>
                        </w:rPr>
                        <w:t>Hiring persons with disabilities and support needs in public sector organizations</w:t>
                      </w:r>
                    </w:p>
                    <w:p w14:paraId="3287E6F6" w14:textId="042116DD" w:rsidR="00D44589" w:rsidRPr="00423DF4" w:rsidRDefault="005A5447" w:rsidP="00423DF4">
                      <w:pPr>
                        <w:spacing w:after="0" w:line="360" w:lineRule="auto"/>
                        <w:rPr>
                          <w:rFonts w:ascii="Inter" w:eastAsia="Aptos" w:hAnsi="Inter" w:cs="Times New Roman"/>
                          <w:color w:val="FFFFFF"/>
                          <w:sz w:val="48"/>
                          <w:szCs w:val="48"/>
                          <w14:ligatures w14:val="none"/>
                        </w:rPr>
                      </w:pPr>
                      <w:r w:rsidRPr="00423DF4">
                        <w:rPr>
                          <w:rFonts w:ascii="Inter" w:eastAsia="Aptos" w:hAnsi="Inter" w:cs="Times New Roman"/>
                          <w:color w:val="FFFFFF"/>
                          <w:sz w:val="48"/>
                          <w:szCs w:val="48"/>
                          <w14:ligatures w14:val="none"/>
                        </w:rPr>
                        <w:t>Reflection guide on staffing practices</w:t>
                      </w:r>
                    </w:p>
                  </w:txbxContent>
                </v:textbox>
                <w10:wrap anchorx="margin"/>
              </v:shape>
            </w:pict>
          </mc:Fallback>
        </mc:AlternateContent>
      </w:r>
      <w:r w:rsidR="00D44589" w:rsidRPr="001B0DB0">
        <w:rPr>
          <w:noProof/>
          <w:lang w:val="fr-CA"/>
        </w:rPr>
        <mc:AlternateContent>
          <mc:Choice Requires="wps">
            <w:drawing>
              <wp:anchor distT="0" distB="0" distL="114300" distR="114300" simplePos="0" relativeHeight="251663360" behindDoc="0" locked="0" layoutInCell="1" allowOverlap="1" wp14:anchorId="57CE7CD7" wp14:editId="27983AA5">
                <wp:simplePos x="0" y="0"/>
                <wp:positionH relativeFrom="column">
                  <wp:posOffset>4027170</wp:posOffset>
                </wp:positionH>
                <wp:positionV relativeFrom="paragraph">
                  <wp:posOffset>7727315</wp:posOffset>
                </wp:positionV>
                <wp:extent cx="2179955" cy="843280"/>
                <wp:effectExtent l="0" t="0" r="0" b="0"/>
                <wp:wrapNone/>
                <wp:docPr id="1081676186" name="Text Box 11"/>
                <wp:cNvGraphicFramePr/>
                <a:graphic xmlns:a="http://schemas.openxmlformats.org/drawingml/2006/main">
                  <a:graphicData uri="http://schemas.microsoft.com/office/word/2010/wordprocessingShape">
                    <wps:wsp>
                      <wps:cNvSpPr txBox="1"/>
                      <wps:spPr>
                        <a:xfrm>
                          <a:off x="0" y="0"/>
                          <a:ext cx="2179955" cy="843280"/>
                        </a:xfrm>
                        <a:prstGeom prst="rect">
                          <a:avLst/>
                        </a:prstGeom>
                        <a:noFill/>
                        <a:ln w="6350">
                          <a:noFill/>
                        </a:ln>
                      </wps:spPr>
                      <wps:txbx>
                        <w:txbxContent>
                          <w:p w14:paraId="69071829" w14:textId="6243701F" w:rsidR="00D44589" w:rsidRPr="00764EB0" w:rsidRDefault="00423DF4" w:rsidP="00D44589">
                            <w:pPr>
                              <w:rPr>
                                <w:sz w:val="36"/>
                                <w:szCs w:val="36"/>
                                <w:lang w:val="fr-CA"/>
                              </w:rPr>
                            </w:pPr>
                            <w:r>
                              <w:rPr>
                                <w:sz w:val="36"/>
                                <w:szCs w:val="36"/>
                                <w:lang w:val="fr-CA"/>
                              </w:rPr>
                              <w:t>March</w:t>
                            </w:r>
                            <w:r w:rsidR="00D44589" w:rsidRPr="00764EB0">
                              <w:rPr>
                                <w:sz w:val="36"/>
                                <w:szCs w:val="36"/>
                                <w:lang w:val="fr-CA"/>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7CD7" id="Text Box 11" o:spid="_x0000_s1027" type="#_x0000_t202" style="position:absolute;margin-left:317.1pt;margin-top:608.45pt;width:171.6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" filled="f" stroked="f" strokeweight=".5pt">
                <v:textbox>
                  <w:txbxContent>
                    <w:p w14:paraId="69071829" w14:textId="6243701F" w:rsidR="00D44589" w:rsidRPr="00764EB0" w:rsidRDefault="00423DF4" w:rsidP="00D44589">
                      <w:pPr>
                        <w:rPr>
                          <w:sz w:val="36"/>
                          <w:szCs w:val="36"/>
                          <w:lang w:val="fr-CA"/>
                        </w:rPr>
                      </w:pPr>
                      <w:r>
                        <w:rPr>
                          <w:sz w:val="36"/>
                          <w:szCs w:val="36"/>
                          <w:lang w:val="fr-CA"/>
                        </w:rPr>
                        <w:t>March</w:t>
                      </w:r>
                      <w:r w:rsidR="00D44589" w:rsidRPr="00764EB0">
                        <w:rPr>
                          <w:sz w:val="36"/>
                          <w:szCs w:val="36"/>
                          <w:lang w:val="fr-CA"/>
                        </w:rPr>
                        <w:t xml:space="preserve"> 2026</w:t>
                      </w:r>
                    </w:p>
                  </w:txbxContent>
                </v:textbox>
              </v:shape>
            </w:pict>
          </mc:Fallback>
        </mc:AlternateContent>
      </w:r>
      <w:r w:rsidR="00D44589" w:rsidRPr="001B0DB0">
        <w:rPr>
          <w:noProof/>
          <w:lang w:val="fr-CA"/>
        </w:rPr>
        <mc:AlternateContent>
          <mc:Choice Requires="wps">
            <w:drawing>
              <wp:anchor distT="0" distB="0" distL="114300" distR="114300" simplePos="0" relativeHeight="251661312" behindDoc="0" locked="0" layoutInCell="1" allowOverlap="1" wp14:anchorId="160E8D0F" wp14:editId="58265EDF">
                <wp:simplePos x="0" y="0"/>
                <wp:positionH relativeFrom="column">
                  <wp:posOffset>123825</wp:posOffset>
                </wp:positionH>
                <wp:positionV relativeFrom="paragraph">
                  <wp:posOffset>5210175</wp:posOffset>
                </wp:positionV>
                <wp:extent cx="5220000" cy="3562350"/>
                <wp:effectExtent l="0" t="0" r="0" b="0"/>
                <wp:wrapNone/>
                <wp:docPr id="32663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000" cy="3562350"/>
                        </a:xfrm>
                        <a:prstGeom prst="rect">
                          <a:avLst/>
                        </a:prstGeom>
                        <a:noFill/>
                        <a:ln w="6350">
                          <a:noFill/>
                        </a:ln>
                      </wps:spPr>
                      <wps:txbx>
                        <w:txbxContent>
                          <w:p w14:paraId="39B4321D" w14:textId="77777777" w:rsidR="009C40A9" w:rsidRPr="0095390E" w:rsidRDefault="009C40A9" w:rsidP="009C40A9">
                            <w:pPr>
                              <w:snapToGrid w:val="0"/>
                              <w:rPr>
                                <w:rFonts w:ascii="Inter" w:hAnsi="Inter"/>
                                <w:sz w:val="36"/>
                                <w:szCs w:val="36"/>
                                <w:lang w:val="fr-CA"/>
                              </w:rPr>
                            </w:pPr>
                            <w:proofErr w:type="spellStart"/>
                            <w:r w:rsidRPr="0095390E">
                              <w:rPr>
                                <w:rFonts w:ascii="Inter" w:hAnsi="Inter"/>
                                <w:sz w:val="36"/>
                                <w:szCs w:val="36"/>
                                <w:lang w:val="fr-CA"/>
                              </w:rPr>
                              <w:t>Prepared</w:t>
                            </w:r>
                            <w:proofErr w:type="spellEnd"/>
                            <w:r w:rsidRPr="0095390E">
                              <w:rPr>
                                <w:rFonts w:ascii="Inter" w:hAnsi="Inter"/>
                                <w:sz w:val="36"/>
                                <w:szCs w:val="36"/>
                                <w:lang w:val="fr-CA"/>
                              </w:rPr>
                              <w:t xml:space="preserve"> by:</w:t>
                            </w:r>
                          </w:p>
                          <w:p w14:paraId="7036AE4C" w14:textId="77777777" w:rsidR="00D44589" w:rsidRPr="0095390E" w:rsidRDefault="00D44589" w:rsidP="00D44589">
                            <w:pPr>
                              <w:snapToGrid w:val="0"/>
                              <w:rPr>
                                <w:rFonts w:cs="Arial"/>
                                <w:szCs w:val="28"/>
                                <w:lang w:val="fr-CA"/>
                              </w:rPr>
                            </w:pPr>
                            <w:r w:rsidRPr="0095390E">
                              <w:rPr>
                                <w:rFonts w:cs="Arial"/>
                                <w:szCs w:val="28"/>
                                <w:lang w:val="fr-CA"/>
                              </w:rPr>
                              <w:t xml:space="preserve">Valérie Martin, Ph. D., Professeure, Département d’organisation et ressources humaines, ESG-UQAM </w:t>
                            </w:r>
                          </w:p>
                          <w:p w14:paraId="7CC97A57" w14:textId="77777777" w:rsidR="00D44589" w:rsidRPr="0095390E" w:rsidRDefault="00D44589" w:rsidP="00D44589">
                            <w:pPr>
                              <w:snapToGrid w:val="0"/>
                              <w:rPr>
                                <w:rFonts w:cs="Arial"/>
                                <w:sz w:val="20"/>
                                <w:szCs w:val="20"/>
                                <w:lang w:val="fr-CA"/>
                              </w:rPr>
                            </w:pPr>
                          </w:p>
                          <w:p w14:paraId="586748A0" w14:textId="7C980955" w:rsidR="00D44589" w:rsidRPr="0095390E" w:rsidRDefault="00423DF4" w:rsidP="00423DF4">
                            <w:pPr>
                              <w:rPr>
                                <w:rFonts w:cs="Arial"/>
                                <w:szCs w:val="28"/>
                                <w:lang w:val="fr-CA"/>
                              </w:rPr>
                            </w:pPr>
                            <w:proofErr w:type="spellStart"/>
                            <w:r w:rsidRPr="0095390E">
                              <w:rPr>
                                <w:lang w:val="fr-CA"/>
                              </w:rPr>
                              <w:t>Acknowledgements</w:t>
                            </w:r>
                            <w:proofErr w:type="spellEnd"/>
                            <w:r w:rsidR="00D44589" w:rsidRPr="0095390E">
                              <w:rPr>
                                <w:rFonts w:cs="Arial"/>
                                <w:szCs w:val="28"/>
                                <w:lang w:val="fr-CA"/>
                              </w:rPr>
                              <w:t xml:space="preserve">: Pascale Corriveau, Directrice à l’insertion, Services d’entretien PROPRET; Aparna </w:t>
                            </w:r>
                            <w:proofErr w:type="spellStart"/>
                            <w:r w:rsidR="00D44589" w:rsidRPr="0095390E">
                              <w:rPr>
                                <w:rFonts w:cs="Arial"/>
                                <w:szCs w:val="28"/>
                                <w:lang w:val="fr-CA"/>
                              </w:rPr>
                              <w:t>Nadig</w:t>
                            </w:r>
                            <w:proofErr w:type="spellEnd"/>
                            <w:r w:rsidR="00D44589" w:rsidRPr="0095390E">
                              <w:rPr>
                                <w:rFonts w:cs="Arial"/>
                                <w:szCs w:val="28"/>
                                <w:lang w:val="fr-CA"/>
                              </w:rPr>
                              <w:t>, Ph. D., Profess</w:t>
                            </w:r>
                            <w:r w:rsidRPr="0095390E">
                              <w:rPr>
                                <w:rFonts w:cs="Arial"/>
                                <w:szCs w:val="28"/>
                                <w:lang w:val="fr-CA"/>
                              </w:rPr>
                              <w:t>o</w:t>
                            </w:r>
                            <w:r w:rsidR="00D44589" w:rsidRPr="0095390E">
                              <w:rPr>
                                <w:rFonts w:cs="Arial"/>
                                <w:szCs w:val="28"/>
                                <w:lang w:val="fr-CA"/>
                              </w:rPr>
                              <w:t xml:space="preserve">r, </w:t>
                            </w:r>
                            <w:proofErr w:type="spellStart"/>
                            <w:r w:rsidR="00D44589" w:rsidRPr="0095390E">
                              <w:rPr>
                                <w:rFonts w:cs="Arial"/>
                                <w:szCs w:val="28"/>
                                <w:lang w:val="fr-CA"/>
                              </w:rPr>
                              <w:t>School</w:t>
                            </w:r>
                            <w:proofErr w:type="spellEnd"/>
                            <w:r w:rsidR="00D44589" w:rsidRPr="0095390E">
                              <w:rPr>
                                <w:rFonts w:cs="Arial"/>
                                <w:szCs w:val="28"/>
                                <w:lang w:val="fr-CA"/>
                              </w:rPr>
                              <w:t xml:space="preserve"> of Communication Sciences and </w:t>
                            </w:r>
                            <w:proofErr w:type="spellStart"/>
                            <w:r w:rsidR="00D44589" w:rsidRPr="0095390E">
                              <w:rPr>
                                <w:rFonts w:cs="Arial"/>
                                <w:szCs w:val="28"/>
                                <w:lang w:val="fr-CA"/>
                              </w:rPr>
                              <w:t>Disorders</w:t>
                            </w:r>
                            <w:proofErr w:type="spellEnd"/>
                            <w:r w:rsidR="00D44589" w:rsidRPr="0095390E">
                              <w:rPr>
                                <w:rFonts w:cs="Arial"/>
                                <w:szCs w:val="28"/>
                                <w:lang w:val="fr-CA"/>
                              </w:rPr>
                              <w:t xml:space="preserve">, Université McGill; Martin </w:t>
                            </w:r>
                            <w:proofErr w:type="spellStart"/>
                            <w:r w:rsidR="00D44589" w:rsidRPr="0095390E">
                              <w:rPr>
                                <w:rFonts w:cs="Arial"/>
                                <w:szCs w:val="28"/>
                                <w:lang w:val="fr-CA"/>
                              </w:rPr>
                              <w:t>Valian</w:t>
                            </w:r>
                            <w:proofErr w:type="spellEnd"/>
                            <w:r w:rsidR="00D44589" w:rsidRPr="0095390E">
                              <w:rPr>
                                <w:rFonts w:cs="Arial"/>
                                <w:szCs w:val="28"/>
                                <w:lang w:val="fr-CA"/>
                              </w:rPr>
                              <w:t xml:space="preserve">, </w:t>
                            </w:r>
                            <w:proofErr w:type="spellStart"/>
                            <w:r w:rsidR="00D44589" w:rsidRPr="0095390E">
                              <w:rPr>
                                <w:rFonts w:cs="Arial"/>
                                <w:szCs w:val="28"/>
                                <w:lang w:val="fr-CA"/>
                              </w:rPr>
                              <w:t>Ph.D</w:t>
                            </w:r>
                            <w:proofErr w:type="spellEnd"/>
                            <w:r w:rsidR="00D44589" w:rsidRPr="0095390E">
                              <w:rPr>
                                <w:rFonts w:cs="Arial"/>
                                <w:szCs w:val="28"/>
                                <w:lang w:val="fr-CA"/>
                              </w:rPr>
                              <w:t>.</w:t>
                            </w:r>
                            <w:r w:rsidRPr="0095390E">
                              <w:rPr>
                                <w:rFonts w:cs="Arial"/>
                                <w:szCs w:val="28"/>
                                <w:lang w:val="fr-CA"/>
                              </w:rPr>
                              <w:t xml:space="preserve"> candidate</w:t>
                            </w:r>
                            <w:r w:rsidR="00D44589" w:rsidRPr="0095390E">
                              <w:rPr>
                                <w:rFonts w:cs="Arial"/>
                                <w:szCs w:val="28"/>
                                <w:lang w:val="fr-CA"/>
                              </w:rPr>
                              <w:t>, UQAM</w:t>
                            </w:r>
                          </w:p>
                          <w:p w14:paraId="0D5A070F" w14:textId="77777777" w:rsidR="00D44589" w:rsidRPr="0095390E" w:rsidRDefault="00D44589" w:rsidP="00D44589">
                            <w:pPr>
                              <w:snapToGrid w:val="0"/>
                              <w:spacing w:line="240" w:lineRule="auto"/>
                              <w:rPr>
                                <w:rStyle w:val="FollowedHyperlink"/>
                                <w:rFonts w:cs="Arial"/>
                                <w:color w:val="000000" w:themeColor="text1"/>
                                <w:szCs w:val="28"/>
                                <w:lang w:val="fr-CA"/>
                              </w:rPr>
                            </w:pPr>
                            <w:hyperlink r:id="rId14" w:history="1">
                              <w:r w:rsidRPr="0095390E">
                                <w:rPr>
                                  <w:rStyle w:val="FollowedHyperlink"/>
                                  <w:rFonts w:cs="Arial"/>
                                  <w:color w:val="000000" w:themeColor="text1"/>
                                  <w:szCs w:val="28"/>
                                  <w:lang w:val="fr-CA"/>
                                </w:rPr>
                                <w:t>info@vraie-idea.ca</w:t>
                              </w:r>
                            </w:hyperlink>
                          </w:p>
                          <w:p w14:paraId="51CD7143" w14:textId="77777777" w:rsidR="00D44589" w:rsidRPr="0095390E" w:rsidRDefault="00D44589" w:rsidP="00D44589">
                            <w:pPr>
                              <w:snapToGrid w:val="0"/>
                              <w:spacing w:line="240" w:lineRule="auto"/>
                              <w:rPr>
                                <w:rFonts w:cs="Arial"/>
                                <w:color w:val="000000" w:themeColor="text1"/>
                                <w:szCs w:val="28"/>
                                <w:u w:val="single"/>
                                <w:lang w:val="fr-CA"/>
                              </w:rPr>
                            </w:pPr>
                            <w:hyperlink r:id="rId15" w:history="1">
                              <w:r w:rsidRPr="0095390E">
                                <w:rPr>
                                  <w:rStyle w:val="FollowedHyperlink"/>
                                  <w:rFonts w:cs="Arial"/>
                                  <w:color w:val="000000" w:themeColor="text1"/>
                                  <w:szCs w:val="28"/>
                                  <w:lang w:val="fr-CA"/>
                                </w:rPr>
                                <w:t>www.vraie-idea.ca</w:t>
                              </w:r>
                            </w:hyperlink>
                            <w:r w:rsidRPr="0095390E">
                              <w:rPr>
                                <w:rStyle w:val="FollowedHyperlink"/>
                                <w:rFonts w:cs="Arial"/>
                                <w:color w:val="000000" w:themeColor="text1"/>
                                <w:szCs w:val="28"/>
                                <w:lang w:val="fr-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E8D0F" id="_x0000_t202" coordsize="21600,21600" o:spt="202" path="m,l,21600r21600,l21600,xe">
                <v:stroke joinstyle="miter"/>
                <v:path gradientshapeok="t" o:connecttype="rect"/>
              </v:shapetype>
              <v:shape id="Text Box 5" o:spid="_x0000_s1028" type="#_x0000_t202" style="position:absolute;margin-left:9.75pt;margin-top:410.25pt;width:411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" filled="f" stroked="f" strokeweight=".5pt">
                <v:textbox>
                  <w:txbxContent>
                    <w:p w14:paraId="39B4321D" w14:textId="77777777" w:rsidR="009C40A9" w:rsidRPr="0095390E" w:rsidRDefault="009C40A9" w:rsidP="009C40A9">
                      <w:pPr>
                        <w:snapToGrid w:val="0"/>
                        <w:rPr>
                          <w:rFonts w:ascii="Inter" w:hAnsi="Inter"/>
                          <w:sz w:val="36"/>
                          <w:szCs w:val="36"/>
                          <w:lang w:val="fr-CA"/>
                        </w:rPr>
                      </w:pPr>
                      <w:r w:rsidRPr="0095390E">
                        <w:rPr>
                          <w:rFonts w:ascii="Inter" w:hAnsi="Inter"/>
                          <w:sz w:val="36"/>
                          <w:szCs w:val="36"/>
                          <w:lang w:val="fr-CA"/>
                        </w:rPr>
                        <w:t>Prepared by:</w:t>
                      </w:r>
                    </w:p>
                    <w:p w14:paraId="7036AE4C" w14:textId="77777777" w:rsidR="00D44589" w:rsidRPr="0095390E" w:rsidRDefault="00D44589" w:rsidP="00D44589">
                      <w:pPr>
                        <w:snapToGrid w:val="0"/>
                        <w:rPr>
                          <w:rFonts w:cs="Arial"/>
                          <w:szCs w:val="28"/>
                          <w:lang w:val="fr-CA"/>
                        </w:rPr>
                      </w:pPr>
                      <w:r w:rsidRPr="0095390E">
                        <w:rPr>
                          <w:rFonts w:cs="Arial"/>
                          <w:szCs w:val="28"/>
                          <w:lang w:val="fr-CA"/>
                        </w:rPr>
                        <w:t xml:space="preserve">Valérie Martin, Ph. D., Professeure, Département d’organisation et ressources humaines, ESG-UQAM </w:t>
                      </w:r>
                    </w:p>
                    <w:p w14:paraId="7CC97A57" w14:textId="77777777" w:rsidR="00D44589" w:rsidRPr="0095390E" w:rsidRDefault="00D44589" w:rsidP="00D44589">
                      <w:pPr>
                        <w:snapToGrid w:val="0"/>
                        <w:rPr>
                          <w:rFonts w:cs="Arial"/>
                          <w:sz w:val="20"/>
                          <w:szCs w:val="20"/>
                          <w:lang w:val="fr-CA"/>
                        </w:rPr>
                      </w:pPr>
                    </w:p>
                    <w:p w14:paraId="586748A0" w14:textId="7C980955" w:rsidR="00D44589" w:rsidRPr="0095390E" w:rsidRDefault="00423DF4" w:rsidP="00423DF4">
                      <w:pPr>
                        <w:rPr>
                          <w:rFonts w:cs="Arial"/>
                          <w:szCs w:val="28"/>
                          <w:lang w:val="fr-CA"/>
                        </w:rPr>
                      </w:pPr>
                      <w:r w:rsidRPr="0095390E">
                        <w:rPr>
                          <w:lang w:val="fr-CA"/>
                        </w:rPr>
                        <w:t>Acknowledgements</w:t>
                      </w:r>
                      <w:r w:rsidR="00D44589" w:rsidRPr="0095390E">
                        <w:rPr>
                          <w:rFonts w:cs="Arial"/>
                          <w:szCs w:val="28"/>
                          <w:lang w:val="fr-CA"/>
                        </w:rPr>
                        <w:t>: Pascale Corriveau, Directrice à l’insertion, Services d’entretien PROPRET; Aparna Nadig, Ph. D., Profess</w:t>
                      </w:r>
                      <w:r w:rsidRPr="0095390E">
                        <w:rPr>
                          <w:rFonts w:cs="Arial"/>
                          <w:szCs w:val="28"/>
                          <w:lang w:val="fr-CA"/>
                        </w:rPr>
                        <w:t>o</w:t>
                      </w:r>
                      <w:r w:rsidR="00D44589" w:rsidRPr="0095390E">
                        <w:rPr>
                          <w:rFonts w:cs="Arial"/>
                          <w:szCs w:val="28"/>
                          <w:lang w:val="fr-CA"/>
                        </w:rPr>
                        <w:t>r, School of Communication Sciences and Disorders, Université McGill; Martin Valian, Ph.D.</w:t>
                      </w:r>
                      <w:r w:rsidRPr="0095390E">
                        <w:rPr>
                          <w:rFonts w:cs="Arial"/>
                          <w:szCs w:val="28"/>
                          <w:lang w:val="fr-CA"/>
                        </w:rPr>
                        <w:t xml:space="preserve"> candidate</w:t>
                      </w:r>
                      <w:r w:rsidR="00D44589" w:rsidRPr="0095390E">
                        <w:rPr>
                          <w:rFonts w:cs="Arial"/>
                          <w:szCs w:val="28"/>
                          <w:lang w:val="fr-CA"/>
                        </w:rPr>
                        <w:t>, UQAM</w:t>
                      </w:r>
                    </w:p>
                    <w:p w14:paraId="0D5A070F" w14:textId="77777777" w:rsidR="00D44589" w:rsidRPr="0095390E" w:rsidRDefault="00D44589" w:rsidP="00D44589">
                      <w:pPr>
                        <w:snapToGrid w:val="0"/>
                        <w:spacing w:line="240" w:lineRule="auto"/>
                        <w:rPr>
                          <w:rStyle w:val="Lienhypertextesuivivisit"/>
                          <w:rFonts w:cs="Arial"/>
                          <w:color w:val="000000" w:themeColor="text1"/>
                          <w:szCs w:val="28"/>
                          <w:lang w:val="fr-CA"/>
                        </w:rPr>
                      </w:pPr>
                      <w:hyperlink r:id="rId16" w:history="1">
                        <w:r w:rsidRPr="0095390E">
                          <w:rPr>
                            <w:rStyle w:val="Lienhypertextesuivivisit"/>
                            <w:rFonts w:cs="Arial"/>
                            <w:color w:val="000000" w:themeColor="text1"/>
                            <w:szCs w:val="28"/>
                            <w:lang w:val="fr-CA"/>
                          </w:rPr>
                          <w:t>info@vraie-idea.ca</w:t>
                        </w:r>
                      </w:hyperlink>
                    </w:p>
                    <w:p w14:paraId="51CD7143" w14:textId="77777777" w:rsidR="00D44589" w:rsidRPr="0095390E" w:rsidRDefault="00D44589" w:rsidP="00D44589">
                      <w:pPr>
                        <w:snapToGrid w:val="0"/>
                        <w:spacing w:line="240" w:lineRule="auto"/>
                        <w:rPr>
                          <w:rFonts w:cs="Arial"/>
                          <w:color w:val="000000" w:themeColor="text1"/>
                          <w:szCs w:val="28"/>
                          <w:u w:val="single"/>
                          <w:lang w:val="fr-CA"/>
                        </w:rPr>
                      </w:pPr>
                      <w:hyperlink r:id="rId17" w:history="1">
                        <w:r w:rsidRPr="0095390E">
                          <w:rPr>
                            <w:rStyle w:val="Lienhypertextesuivivisit"/>
                            <w:rFonts w:cs="Arial"/>
                            <w:color w:val="000000" w:themeColor="text1"/>
                            <w:szCs w:val="28"/>
                            <w:lang w:val="fr-CA"/>
                          </w:rPr>
                          <w:t>www.vraie-idea.ca</w:t>
                        </w:r>
                      </w:hyperlink>
                      <w:r w:rsidRPr="0095390E">
                        <w:rPr>
                          <w:rStyle w:val="Lienhypertextesuivivisit"/>
                          <w:rFonts w:cs="Arial"/>
                          <w:color w:val="000000" w:themeColor="text1"/>
                          <w:szCs w:val="28"/>
                          <w:lang w:val="fr-CA"/>
                        </w:rPr>
                        <w:t xml:space="preserve"> </w:t>
                      </w:r>
                    </w:p>
                  </w:txbxContent>
                </v:textbox>
              </v:shape>
            </w:pict>
          </mc:Fallback>
        </mc:AlternateContent>
      </w:r>
      <w:r w:rsidR="00D44589" w:rsidRPr="001B0DB0">
        <w:rPr>
          <w:noProof/>
          <w:lang w:val="fr-CA"/>
        </w:rPr>
        <mc:AlternateContent>
          <mc:Choice Requires="wps">
            <w:drawing>
              <wp:anchor distT="0" distB="0" distL="114300" distR="114300" simplePos="0" relativeHeight="251659264" behindDoc="1" locked="0" layoutInCell="1" allowOverlap="1" wp14:anchorId="58A77F36" wp14:editId="38542599">
                <wp:simplePos x="0" y="0"/>
                <wp:positionH relativeFrom="margin">
                  <wp:posOffset>-711200</wp:posOffset>
                </wp:positionH>
                <wp:positionV relativeFrom="margin">
                  <wp:posOffset>-755015</wp:posOffset>
                </wp:positionV>
                <wp:extent cx="7364095" cy="9648000"/>
                <wp:effectExtent l="0" t="0" r="27305" b="10795"/>
                <wp:wrapNone/>
                <wp:docPr id="92399625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095" cy="9648000"/>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5EC78" id="Rectangle 7" o:spid="_x0000_s1026" alt="&quot;&quot;" style="position:absolute;margin-left:-56pt;margin-top:-59.45pt;width:579.85pt;height:75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" filled="f" strokecolor="#030e13 [484]" strokeweight="2pt">
                <w10:wrap anchorx="margin" anchory="margin"/>
              </v:rect>
            </w:pict>
          </mc:Fallback>
        </mc:AlternateContent>
      </w:r>
      <w:r w:rsidR="00D44589" w:rsidRPr="001B0DB0">
        <w:rPr>
          <w:lang w:val="fr-CA"/>
        </w:rPr>
        <w:br w:type="page"/>
      </w:r>
      <w:r w:rsidR="00D44589" w:rsidRPr="001B0DB0">
        <w:rPr>
          <w:noProof/>
          <w:lang w:val="fr-CA"/>
        </w:rPr>
        <w:drawing>
          <wp:anchor distT="0" distB="0" distL="114300" distR="114300" simplePos="0" relativeHeight="251664384" behindDoc="1" locked="1" layoutInCell="1" allowOverlap="1" wp14:anchorId="121EE5AE" wp14:editId="465E0014">
            <wp:simplePos x="0" y="0"/>
            <wp:positionH relativeFrom="margin">
              <wp:align>center</wp:align>
            </wp:positionH>
            <wp:positionV relativeFrom="page">
              <wp:posOffset>589915</wp:posOffset>
            </wp:positionV>
            <wp:extent cx="3976370" cy="1932940"/>
            <wp:effectExtent l="0" t="0" r="0" b="0"/>
            <wp:wrapNone/>
            <wp:docPr id="4" name="Picture 5" descr="Inclusive Design for Employment Access&#10;&#10;Vision Radicale Pour L’Accès Inclusif à l’Empl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Inclusive Design for Employment Access&#10;&#10;Vision Radicale Pour L’Accès Inclusif à l’Emploi"/>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76370"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89" w:rsidRPr="001B0DB0">
        <w:rPr>
          <w:noProof/>
          <w:lang w:val="fr-CA"/>
        </w:rPr>
        <mc:AlternateContent>
          <mc:Choice Requires="wps">
            <w:drawing>
              <wp:anchor distT="0" distB="0" distL="114300" distR="114300" simplePos="0" relativeHeight="251660288" behindDoc="1" locked="1" layoutInCell="1" allowOverlap="1" wp14:anchorId="1F35DE21" wp14:editId="709749D0">
                <wp:simplePos x="0" y="0"/>
                <wp:positionH relativeFrom="column">
                  <wp:posOffset>-995680</wp:posOffset>
                </wp:positionH>
                <wp:positionV relativeFrom="page">
                  <wp:posOffset>2784475</wp:posOffset>
                </wp:positionV>
                <wp:extent cx="7102475" cy="3379470"/>
                <wp:effectExtent l="0" t="0" r="0" b="0"/>
                <wp:wrapNone/>
                <wp:docPr id="1886636628"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2475" cy="3379470"/>
                        </a:xfrm>
                        <a:prstGeom prst="rect">
                          <a:avLst/>
                        </a:prstGeom>
                        <a:solidFill>
                          <a:srgbClr val="35215B"/>
                        </a:solidFill>
                        <a:ln w="12700" cap="flat" cmpd="sng" algn="ctr">
                          <a:noFill/>
                          <a:prstDash val="solid"/>
                          <a:miter lim="800000"/>
                        </a:ln>
                        <a:effectLst>
                          <a:outerShdw blurRad="106382" dist="79002" dir="2700000" algn="tl" rotWithShape="0">
                            <a:prstClr val="black">
                              <a:alpha val="51057"/>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7B0A1" id="Rectangle 1" o:spid="_x0000_s1026" alt="&quot;&quot;" style="position:absolute;margin-left:-78.4pt;margin-top:219.25pt;width:559.25pt;height:26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" fillcolor="#35215b" stroked="f" strokeweight="1pt">
                <v:shadow on="t" color="black" opacity="33460f" origin="-.5,-.5" offset="1.55175mm,1.55175mm"/>
                <w10:wrap anchory="page"/>
                <w10:anchorlock/>
              </v:rect>
            </w:pict>
          </mc:Fallback>
        </mc:AlternateContent>
      </w:r>
    </w:p>
    <w:p w14:paraId="6441B5D1" w14:textId="3DC96CB6" w:rsidR="00B74522" w:rsidRPr="002C5BCA" w:rsidRDefault="00B74522" w:rsidP="00B74522">
      <w:r>
        <w:rPr>
          <w:noProof/>
        </w:rPr>
        <w:lastRenderedPageBreak/>
        <w:drawing>
          <wp:anchor distT="0" distB="0" distL="114300" distR="114300" simplePos="0" relativeHeight="251668480" behindDoc="1" locked="1" layoutInCell="1" allowOverlap="1" wp14:anchorId="47E90857" wp14:editId="4EDD4B00">
            <wp:simplePos x="0" y="0"/>
            <wp:positionH relativeFrom="margin">
              <wp:posOffset>-771525</wp:posOffset>
            </wp:positionH>
            <wp:positionV relativeFrom="paragraph">
              <wp:posOffset>5743575</wp:posOffset>
            </wp:positionV>
            <wp:extent cx="7067550" cy="3376295"/>
            <wp:effectExtent l="0" t="0" r="0" b="0"/>
            <wp:wrapNone/>
            <wp:docPr id="722032610" name="Picture 8" descr="Initiative supported by funding from the Government of Canada’s Neew frontiers in Research Fund. &#10;&#10;IDEA is based at McMaster University and the Institute for Work &amp;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2610" name="Picture 8" descr="Initiative supported by funding from the Government of Canada’s Neew frontiers in Research Fund. &#10;&#10;IDEA is based at McMaster University and the Institute for Work &amp; Health"/>
                    <pic:cNvPicPr/>
                  </pic:nvPicPr>
                  <pic:blipFill rotWithShape="1">
                    <a:blip r:embed="rId19">
                      <a:alphaModFix/>
                      <a:extLst>
                        <a:ext uri="{28A0092B-C50C-407E-A947-70E740481C1C}">
                          <a14:useLocalDpi xmlns:a14="http://schemas.microsoft.com/office/drawing/2010/main" val="0"/>
                        </a:ext>
                      </a:extLst>
                    </a:blip>
                    <a:srcRect l="3900" r="5656"/>
                    <a:stretch>
                      <a:fillRect/>
                    </a:stretch>
                  </pic:blipFill>
                  <pic:spPr bwMode="auto">
                    <a:xfrm>
                      <a:off x="0" y="0"/>
                      <a:ext cx="7067550" cy="3376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1" layoutInCell="1" allowOverlap="1" wp14:anchorId="6E760E80" wp14:editId="3A74ADAE">
            <wp:simplePos x="0" y="0"/>
            <wp:positionH relativeFrom="margin">
              <wp:align>center</wp:align>
            </wp:positionH>
            <wp:positionV relativeFrom="page">
              <wp:posOffset>428625</wp:posOffset>
            </wp:positionV>
            <wp:extent cx="2815200" cy="1447200"/>
            <wp:effectExtent l="0" t="0" r="0" b="0"/>
            <wp:wrapNone/>
            <wp:docPr id="1896764746" name="Picture 5" descr="Inclusive Design for Employment Access&#10;&#10;Vision Radicale pour L’access Inclusif a L’empl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6764746" name="Picture 5" descr="Inclusive Design for Employment Access&#10;&#10;Vision Radicale pour L’access Inclusif a L’emploi"/>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5200" cy="14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8B593" w14:textId="735C5BA7" w:rsidR="00394A2D" w:rsidRPr="009E7655" w:rsidRDefault="008F3261" w:rsidP="00831F84">
      <w:r>
        <w:rPr>
          <w:noProof/>
        </w:rPr>
        <mc:AlternateContent>
          <mc:Choice Requires="wps">
            <w:drawing>
              <wp:anchor distT="0" distB="0" distL="114300" distR="114300" simplePos="0" relativeHeight="251667456" behindDoc="0" locked="0" layoutInCell="1" allowOverlap="1" wp14:anchorId="41F75E87" wp14:editId="60E2962F">
                <wp:simplePos x="0" y="0"/>
                <wp:positionH relativeFrom="column">
                  <wp:posOffset>-571500</wp:posOffset>
                </wp:positionH>
                <wp:positionV relativeFrom="paragraph">
                  <wp:posOffset>1162050</wp:posOffset>
                </wp:positionV>
                <wp:extent cx="6629400" cy="3629025"/>
                <wp:effectExtent l="0" t="0" r="0" b="0"/>
                <wp:wrapNone/>
                <wp:docPr id="981957188" name="Text Box 7"/>
                <wp:cNvGraphicFramePr/>
                <a:graphic xmlns:a="http://schemas.openxmlformats.org/drawingml/2006/main">
                  <a:graphicData uri="http://schemas.microsoft.com/office/word/2010/wordprocessingShape">
                    <wps:wsp>
                      <wps:cNvSpPr txBox="1"/>
                      <wps:spPr>
                        <a:xfrm>
                          <a:off x="0" y="0"/>
                          <a:ext cx="6629400" cy="3629025"/>
                        </a:xfrm>
                        <a:prstGeom prst="rect">
                          <a:avLst/>
                        </a:prstGeom>
                        <a:noFill/>
                        <a:ln w="6350">
                          <a:noFill/>
                        </a:ln>
                      </wps:spPr>
                      <wps:txbx>
                        <w:txbxContent>
                          <w:p w14:paraId="4E71E06E" w14:textId="77777777" w:rsidR="00B74522" w:rsidRPr="00444E34" w:rsidRDefault="00B74522" w:rsidP="00B74522">
                            <w:pPr>
                              <w:spacing w:before="240" w:line="240" w:lineRule="auto"/>
                              <w:ind w:right="-26"/>
                              <w:jc w:val="both"/>
                              <w:rPr>
                                <w:rFonts w:ascii="Inter" w:hAnsi="Inter"/>
                                <w:szCs w:val="28"/>
                              </w:rPr>
                            </w:pPr>
                            <w:r w:rsidRPr="00444E34">
                              <w:rPr>
                                <w:rFonts w:ascii="Inter" w:hAnsi="Inter"/>
                                <w:szCs w:val="28"/>
                              </w:rPr>
                              <w:t>Inclusive Design for Employment Access (IDEA) helps build employer capacity for sustainable and rewarding employment opportunities for persons with disabilities through evidence-informed policy and practice.</w:t>
                            </w:r>
                          </w:p>
                          <w:p w14:paraId="01BBC0F8" w14:textId="77777777" w:rsidR="00B74522" w:rsidRPr="00444E34" w:rsidRDefault="00B74522" w:rsidP="00B74522">
                            <w:pPr>
                              <w:spacing w:before="240" w:line="240" w:lineRule="auto"/>
                              <w:ind w:right="-26"/>
                              <w:jc w:val="both"/>
                              <w:rPr>
                                <w:rFonts w:ascii="Inter" w:hAnsi="Inter"/>
                                <w:szCs w:val="28"/>
                              </w:rPr>
                            </w:pPr>
                            <w:r w:rsidRPr="00444E34">
                              <w:rPr>
                                <w:rFonts w:ascii="Inter" w:hAnsi="Inter"/>
                                <w:szCs w:val="28"/>
                              </w:rPr>
                              <w:t>IDEA develops evidence-informed tools and resources through co-design with partners that help advance workplace capacity for recruitment, hiring, onboarding, retention, mentorship, and promotion of persons with disabilities across the full range of employment opportunities. Where possible, we draw on practices that have shown promise in one or more workplaces in Canada and elsewhere.</w:t>
                            </w:r>
                          </w:p>
                          <w:p w14:paraId="1AE697E1" w14:textId="77777777" w:rsidR="00B74522" w:rsidRPr="00444E34" w:rsidRDefault="00B74522" w:rsidP="00B74522">
                            <w:pPr>
                              <w:spacing w:before="240" w:line="240" w:lineRule="auto"/>
                              <w:ind w:right="-26"/>
                              <w:jc w:val="both"/>
                              <w:rPr>
                                <w:rFonts w:ascii="Inter" w:hAnsi="Inter"/>
                                <w:noProof/>
                                <w:szCs w:val="28"/>
                              </w:rPr>
                            </w:pPr>
                            <w:r w:rsidRPr="00444E34">
                              <w:rPr>
                                <w:rFonts w:ascii="Inter" w:hAnsi="Inter"/>
                                <w:szCs w:val="28"/>
                              </w:rPr>
                              <w:t>Our work is spearheaded by teams of researchers, global experts, and industry leaders. Many of those involved in IDEA identify as persons with disabilities.</w:t>
                            </w:r>
                            <w:r w:rsidRPr="00444E34">
                              <w:rPr>
                                <w:rFonts w:ascii="Inter" w:hAnsi="Inter"/>
                                <w:noProof/>
                                <w:szCs w:val="28"/>
                              </w:rPr>
                              <w:t xml:space="preserve"> </w:t>
                            </w:r>
                          </w:p>
                          <w:p w14:paraId="48ADBA90" w14:textId="77777777" w:rsidR="008F3261" w:rsidRPr="008F3261" w:rsidRDefault="008F3261" w:rsidP="008F3261">
                            <w:pPr>
                              <w:spacing w:before="240" w:line="240" w:lineRule="auto"/>
                              <w:jc w:val="both"/>
                              <w:rPr>
                                <w:rFonts w:ascii="Inter" w:hAnsi="Inter"/>
                                <w:szCs w:val="28"/>
                              </w:rPr>
                            </w:pPr>
                            <w:r w:rsidRPr="008F3261">
                              <w:rPr>
                                <w:rFonts w:ascii="Inter" w:hAnsi="Inter"/>
                                <w:i/>
                                <w:iCs/>
                                <w:szCs w:val="28"/>
                              </w:rPr>
                              <w:t>The views expressed in this study are those of the authors and do not necessarily reflect the opinions of Employment and Social Development Canada or of the federal government.</w:t>
                            </w:r>
                          </w:p>
                          <w:p w14:paraId="1B5D458B" w14:textId="77777777" w:rsidR="00B74522" w:rsidRPr="00444E34" w:rsidRDefault="00B74522" w:rsidP="00B74522">
                            <w:pPr>
                              <w:spacing w:before="240" w:line="240" w:lineRule="auto"/>
                              <w:jc w:val="both"/>
                              <w:rPr>
                                <w:rFonts w:ascii="Inter" w:hAnsi="Inter"/>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5E87" id="_x0000_s1029" type="#_x0000_t202" style="position:absolute;margin-left:-45pt;margin-top:91.5pt;width:522pt;height:28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" filled="f" stroked="f" strokeweight=".5pt">
                <v:textbox>
                  <w:txbxContent>
                    <w:p w14:paraId="4E71E06E" w14:textId="77777777" w:rsidR="00B74522" w:rsidRPr="00444E34" w:rsidRDefault="00B74522" w:rsidP="00B74522">
                      <w:pPr>
                        <w:spacing w:before="240" w:line="240" w:lineRule="auto"/>
                        <w:ind w:right="-26"/>
                        <w:jc w:val="both"/>
                        <w:rPr>
                          <w:rFonts w:ascii="Inter" w:hAnsi="Inter"/>
                          <w:szCs w:val="28"/>
                        </w:rPr>
                      </w:pPr>
                      <w:r w:rsidRPr="00444E34">
                        <w:rPr>
                          <w:rFonts w:ascii="Inter" w:hAnsi="Inter"/>
                          <w:szCs w:val="28"/>
                        </w:rPr>
                        <w:t>Inclusive Design for Employment Access (IDEA) helps build employer capacity for sustainable and rewarding employment opportunities for persons with disabilities through evidence-informed policy and practice.</w:t>
                      </w:r>
                    </w:p>
                    <w:p w14:paraId="01BBC0F8" w14:textId="77777777" w:rsidR="00B74522" w:rsidRPr="00444E34" w:rsidRDefault="00B74522" w:rsidP="00B74522">
                      <w:pPr>
                        <w:spacing w:before="240" w:line="240" w:lineRule="auto"/>
                        <w:ind w:right="-26"/>
                        <w:jc w:val="both"/>
                        <w:rPr>
                          <w:rFonts w:ascii="Inter" w:hAnsi="Inter"/>
                          <w:szCs w:val="28"/>
                        </w:rPr>
                      </w:pPr>
                      <w:r w:rsidRPr="00444E34">
                        <w:rPr>
                          <w:rFonts w:ascii="Inter" w:hAnsi="Inter"/>
                          <w:szCs w:val="28"/>
                        </w:rPr>
                        <w:t>IDEA develops evidence-informed tools and resources through co-design with partners that help advance workplace capacity for recruitment, hiring, onboarding, retention, mentorship, and promotion of persons with disabilities across the full range of employment opportunities. Where possible, we draw on practices that have shown promise in one or more workplaces in Canada and elsewhere.</w:t>
                      </w:r>
                    </w:p>
                    <w:p w14:paraId="1AE697E1" w14:textId="77777777" w:rsidR="00B74522" w:rsidRPr="00444E34" w:rsidRDefault="00B74522" w:rsidP="00B74522">
                      <w:pPr>
                        <w:spacing w:before="240" w:line="240" w:lineRule="auto"/>
                        <w:ind w:right="-26"/>
                        <w:jc w:val="both"/>
                        <w:rPr>
                          <w:rFonts w:ascii="Inter" w:hAnsi="Inter"/>
                          <w:noProof/>
                          <w:szCs w:val="28"/>
                        </w:rPr>
                      </w:pPr>
                      <w:r w:rsidRPr="00444E34">
                        <w:rPr>
                          <w:rFonts w:ascii="Inter" w:hAnsi="Inter"/>
                          <w:szCs w:val="28"/>
                        </w:rPr>
                        <w:t>Our work is spearheaded by teams of researchers, global experts, and industry leaders. Many of those involved in IDEA identify as persons with disabilities.</w:t>
                      </w:r>
                      <w:r w:rsidRPr="00444E34">
                        <w:rPr>
                          <w:rFonts w:ascii="Inter" w:hAnsi="Inter"/>
                          <w:noProof/>
                          <w:szCs w:val="28"/>
                        </w:rPr>
                        <w:t xml:space="preserve"> </w:t>
                      </w:r>
                    </w:p>
                    <w:p w14:paraId="48ADBA90" w14:textId="77777777" w:rsidR="008F3261" w:rsidRPr="008F3261" w:rsidRDefault="008F3261" w:rsidP="008F3261">
                      <w:pPr>
                        <w:spacing w:before="240" w:line="240" w:lineRule="auto"/>
                        <w:jc w:val="both"/>
                        <w:rPr>
                          <w:rFonts w:ascii="Inter" w:hAnsi="Inter"/>
                          <w:szCs w:val="28"/>
                        </w:rPr>
                      </w:pPr>
                      <w:r w:rsidRPr="008F3261">
                        <w:rPr>
                          <w:rFonts w:ascii="Inter" w:hAnsi="Inter"/>
                          <w:i/>
                          <w:iCs/>
                          <w:szCs w:val="28"/>
                        </w:rPr>
                        <w:t>The views expressed in this study are those of the authors and do not necessarily reflect the opinions of Employment and Social Development Canada or of the federal government.</w:t>
                      </w:r>
                    </w:p>
                    <w:p w14:paraId="1B5D458B" w14:textId="77777777" w:rsidR="00B74522" w:rsidRPr="00444E34" w:rsidRDefault="00B74522" w:rsidP="00B74522">
                      <w:pPr>
                        <w:spacing w:before="240" w:line="240" w:lineRule="auto"/>
                        <w:jc w:val="both"/>
                        <w:rPr>
                          <w:rFonts w:ascii="Inter" w:hAnsi="Inter"/>
                          <w:szCs w:val="28"/>
                        </w:rPr>
                      </w:pPr>
                    </w:p>
                  </w:txbxContent>
                </v:textbox>
              </v:shape>
            </w:pict>
          </mc:Fallback>
        </mc:AlternateContent>
      </w:r>
    </w:p>
    <w:p w14:paraId="5EB52C51" w14:textId="77777777" w:rsidR="00394A2D" w:rsidRPr="009E7655" w:rsidRDefault="00394A2D" w:rsidP="00831F84">
      <w:pPr>
        <w:pStyle w:val="Title"/>
        <w:sectPr w:rsidR="00394A2D" w:rsidRPr="009E7655">
          <w:headerReference w:type="even" r:id="rId21"/>
          <w:footerReference w:type="first" r:id="rId22"/>
          <w:pgSz w:w="12240" w:h="15840"/>
          <w:pgMar w:top="1440" w:right="1800" w:bottom="1440" w:left="1800" w:header="708" w:footer="708" w:gutter="0"/>
          <w:cols w:space="708"/>
          <w:docGrid w:linePitch="360"/>
        </w:sectPr>
      </w:pPr>
    </w:p>
    <w:sdt>
      <w:sdtPr>
        <w:rPr>
          <w:rFonts w:asciiTheme="minorHAnsi" w:eastAsiaTheme="minorHAnsi" w:hAnsiTheme="minorHAnsi" w:cs="Arial"/>
          <w:bCs w:val="0"/>
          <w:caps w:val="0"/>
          <w:color w:val="0D0D0D" w:themeColor="text1" w:themeTint="F2"/>
          <w:kern w:val="2"/>
          <w:sz w:val="22"/>
          <w:szCs w:val="22"/>
          <w:lang w:val="fr-CA"/>
          <w14:ligatures w14:val="standardContextual"/>
        </w:rPr>
        <w:id w:val="358093323"/>
        <w:docPartObj>
          <w:docPartGallery w:val="Table of Contents"/>
          <w:docPartUnique/>
        </w:docPartObj>
      </w:sdtPr>
      <w:sdtEndPr>
        <w:rPr>
          <w:rFonts w:ascii="Arial" w:hAnsi="Arial" w:cstheme="minorBidi"/>
          <w:color w:val="452A73"/>
          <w:sz w:val="28"/>
          <w:szCs w:val="24"/>
          <w:lang w:val="en-CA"/>
        </w:rPr>
      </w:sdtEndPr>
      <w:sdtContent>
        <w:p w14:paraId="527742E1" w14:textId="72C65D64" w:rsidR="00883DCE" w:rsidRPr="004C6406" w:rsidRDefault="6B4FC195" w:rsidP="004454ED">
          <w:pPr>
            <w:pStyle w:val="TOCHeading"/>
            <w:rPr>
              <w:b/>
              <w:bCs w:val="0"/>
              <w:color w:val="452A73"/>
            </w:rPr>
          </w:pPr>
          <w:r w:rsidRPr="004C6406">
            <w:rPr>
              <w:b/>
              <w:bCs w:val="0"/>
              <w:color w:val="452A73"/>
            </w:rPr>
            <w:t xml:space="preserve">Table of </w:t>
          </w:r>
          <w:r w:rsidR="177BD397" w:rsidRPr="004C6406">
            <w:rPr>
              <w:b/>
              <w:bCs w:val="0"/>
              <w:color w:val="452A73"/>
            </w:rPr>
            <w:t>contents</w:t>
          </w:r>
          <w:r w:rsidR="004454ED" w:rsidRPr="004C6406">
            <w:rPr>
              <w:b/>
              <w:bCs w:val="0"/>
              <w:color w:val="452A73"/>
            </w:rPr>
            <w:br/>
          </w:r>
        </w:p>
        <w:p w14:paraId="62BDB754" w14:textId="7BF09A9D" w:rsidR="00C30D5A" w:rsidRDefault="00147FE5">
          <w:pPr>
            <w:pStyle w:val="TOC1"/>
            <w:tabs>
              <w:tab w:val="right" w:leader="dot" w:pos="8630"/>
            </w:tabs>
            <w:rPr>
              <w:rFonts w:asciiTheme="minorHAnsi" w:eastAsiaTheme="minorEastAsia" w:hAnsiTheme="minorHAnsi"/>
              <w:noProof/>
              <w:sz w:val="24"/>
              <w:lang w:val="fr-CA" w:eastAsia="fr-CA"/>
            </w:rPr>
          </w:pPr>
          <w:r w:rsidRPr="009E7655">
            <w:fldChar w:fldCharType="begin"/>
          </w:r>
          <w:r w:rsidR="00883DCE" w:rsidRPr="009E7655">
            <w:instrText>TOC \o "1-2" \z \u \h</w:instrText>
          </w:r>
          <w:r w:rsidRPr="009E7655">
            <w:fldChar w:fldCharType="separate"/>
          </w:r>
          <w:hyperlink w:anchor="_Toc223260527" w:history="1">
            <w:r w:rsidR="00C30D5A" w:rsidRPr="00B110EE">
              <w:rPr>
                <w:rStyle w:val="Hyperlink"/>
                <w:noProof/>
              </w:rPr>
              <w:t>Introduction</w:t>
            </w:r>
            <w:r w:rsidR="00C30D5A">
              <w:rPr>
                <w:noProof/>
                <w:webHidden/>
              </w:rPr>
              <w:tab/>
            </w:r>
            <w:r w:rsidR="00C30D5A">
              <w:rPr>
                <w:noProof/>
                <w:webHidden/>
              </w:rPr>
              <w:fldChar w:fldCharType="begin"/>
            </w:r>
            <w:r w:rsidR="00C30D5A">
              <w:rPr>
                <w:noProof/>
                <w:webHidden/>
              </w:rPr>
              <w:instrText xml:space="preserve"> PAGEREF _Toc223260527 \h </w:instrText>
            </w:r>
            <w:r w:rsidR="00C30D5A">
              <w:rPr>
                <w:noProof/>
                <w:webHidden/>
              </w:rPr>
            </w:r>
            <w:r w:rsidR="00C30D5A">
              <w:rPr>
                <w:noProof/>
                <w:webHidden/>
              </w:rPr>
              <w:fldChar w:fldCharType="separate"/>
            </w:r>
            <w:r w:rsidR="00B60067">
              <w:rPr>
                <w:noProof/>
                <w:webHidden/>
              </w:rPr>
              <w:t>5</w:t>
            </w:r>
            <w:r w:rsidR="00C30D5A">
              <w:rPr>
                <w:noProof/>
                <w:webHidden/>
              </w:rPr>
              <w:fldChar w:fldCharType="end"/>
            </w:r>
          </w:hyperlink>
        </w:p>
        <w:p w14:paraId="232EFAB8" w14:textId="3AD7ACB8"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28" w:history="1">
            <w:r w:rsidRPr="00B110EE">
              <w:rPr>
                <w:rStyle w:val="Hyperlink"/>
                <w:noProof/>
              </w:rPr>
              <w:t>Purpose of the guide</w:t>
            </w:r>
            <w:r>
              <w:rPr>
                <w:noProof/>
                <w:webHidden/>
              </w:rPr>
              <w:tab/>
            </w:r>
            <w:r>
              <w:rPr>
                <w:noProof/>
                <w:webHidden/>
              </w:rPr>
              <w:fldChar w:fldCharType="begin"/>
            </w:r>
            <w:r>
              <w:rPr>
                <w:noProof/>
                <w:webHidden/>
              </w:rPr>
              <w:instrText xml:space="preserve"> PAGEREF _Toc223260528 \h </w:instrText>
            </w:r>
            <w:r>
              <w:rPr>
                <w:noProof/>
                <w:webHidden/>
              </w:rPr>
            </w:r>
            <w:r>
              <w:rPr>
                <w:noProof/>
                <w:webHidden/>
              </w:rPr>
              <w:fldChar w:fldCharType="separate"/>
            </w:r>
            <w:r w:rsidR="00B60067">
              <w:rPr>
                <w:noProof/>
                <w:webHidden/>
              </w:rPr>
              <w:t>6</w:t>
            </w:r>
            <w:r>
              <w:rPr>
                <w:noProof/>
                <w:webHidden/>
              </w:rPr>
              <w:fldChar w:fldCharType="end"/>
            </w:r>
          </w:hyperlink>
        </w:p>
        <w:p w14:paraId="5C551938" w14:textId="385048D8" w:rsidR="00C30D5A" w:rsidRDefault="00C30D5A">
          <w:pPr>
            <w:pStyle w:val="TOC1"/>
            <w:tabs>
              <w:tab w:val="right" w:leader="dot" w:pos="8630"/>
            </w:tabs>
            <w:rPr>
              <w:rFonts w:asciiTheme="minorHAnsi" w:eastAsiaTheme="minorEastAsia" w:hAnsiTheme="minorHAnsi"/>
              <w:noProof/>
              <w:sz w:val="24"/>
              <w:lang w:val="fr-CA" w:eastAsia="fr-CA"/>
            </w:rPr>
          </w:pPr>
          <w:hyperlink w:anchor="_Toc223260529" w:history="1">
            <w:r w:rsidRPr="00B110EE">
              <w:rPr>
                <w:rStyle w:val="Hyperlink"/>
                <w:noProof/>
              </w:rPr>
              <w:t>The challenges of hiring persons with disabilities with more support needs in public sector organizations</w:t>
            </w:r>
            <w:r>
              <w:rPr>
                <w:noProof/>
                <w:webHidden/>
              </w:rPr>
              <w:tab/>
            </w:r>
            <w:r>
              <w:rPr>
                <w:noProof/>
                <w:webHidden/>
              </w:rPr>
              <w:fldChar w:fldCharType="begin"/>
            </w:r>
            <w:r>
              <w:rPr>
                <w:noProof/>
                <w:webHidden/>
              </w:rPr>
              <w:instrText xml:space="preserve"> PAGEREF _Toc223260529 \h </w:instrText>
            </w:r>
            <w:r>
              <w:rPr>
                <w:noProof/>
                <w:webHidden/>
              </w:rPr>
            </w:r>
            <w:r>
              <w:rPr>
                <w:noProof/>
                <w:webHidden/>
              </w:rPr>
              <w:fldChar w:fldCharType="separate"/>
            </w:r>
            <w:r w:rsidR="00B60067">
              <w:rPr>
                <w:noProof/>
                <w:webHidden/>
              </w:rPr>
              <w:t>8</w:t>
            </w:r>
            <w:r>
              <w:rPr>
                <w:noProof/>
                <w:webHidden/>
              </w:rPr>
              <w:fldChar w:fldCharType="end"/>
            </w:r>
          </w:hyperlink>
        </w:p>
        <w:p w14:paraId="47B551E9" w14:textId="649F0D06"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0" w:history="1">
            <w:r w:rsidRPr="00B110EE">
              <w:rPr>
                <w:rStyle w:val="Hyperlink"/>
                <w:noProof/>
              </w:rPr>
              <w:t>A complex staffing system</w:t>
            </w:r>
            <w:r>
              <w:rPr>
                <w:noProof/>
                <w:webHidden/>
              </w:rPr>
              <w:tab/>
            </w:r>
            <w:r>
              <w:rPr>
                <w:noProof/>
                <w:webHidden/>
              </w:rPr>
              <w:fldChar w:fldCharType="begin"/>
            </w:r>
            <w:r>
              <w:rPr>
                <w:noProof/>
                <w:webHidden/>
              </w:rPr>
              <w:instrText xml:space="preserve"> PAGEREF _Toc223260530 \h </w:instrText>
            </w:r>
            <w:r>
              <w:rPr>
                <w:noProof/>
                <w:webHidden/>
              </w:rPr>
            </w:r>
            <w:r>
              <w:rPr>
                <w:noProof/>
                <w:webHidden/>
              </w:rPr>
              <w:fldChar w:fldCharType="separate"/>
            </w:r>
            <w:r w:rsidR="00B60067">
              <w:rPr>
                <w:noProof/>
                <w:webHidden/>
              </w:rPr>
              <w:t>8</w:t>
            </w:r>
            <w:r>
              <w:rPr>
                <w:noProof/>
                <w:webHidden/>
              </w:rPr>
              <w:fldChar w:fldCharType="end"/>
            </w:r>
          </w:hyperlink>
        </w:p>
        <w:p w14:paraId="121425F3" w14:textId="1EF74D96"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1" w:history="1">
            <w:r w:rsidRPr="00B110EE">
              <w:rPr>
                <w:rStyle w:val="Hyperlink"/>
                <w:noProof/>
              </w:rPr>
              <w:t>Discrimination against persons with disabilities</w:t>
            </w:r>
            <w:r>
              <w:rPr>
                <w:noProof/>
                <w:webHidden/>
              </w:rPr>
              <w:tab/>
            </w:r>
            <w:r>
              <w:rPr>
                <w:noProof/>
                <w:webHidden/>
              </w:rPr>
              <w:fldChar w:fldCharType="begin"/>
            </w:r>
            <w:r>
              <w:rPr>
                <w:noProof/>
                <w:webHidden/>
              </w:rPr>
              <w:instrText xml:space="preserve"> PAGEREF _Toc223260531 \h </w:instrText>
            </w:r>
            <w:r>
              <w:rPr>
                <w:noProof/>
                <w:webHidden/>
              </w:rPr>
            </w:r>
            <w:r>
              <w:rPr>
                <w:noProof/>
                <w:webHidden/>
              </w:rPr>
              <w:fldChar w:fldCharType="separate"/>
            </w:r>
            <w:r w:rsidR="00B60067">
              <w:rPr>
                <w:noProof/>
                <w:webHidden/>
              </w:rPr>
              <w:t>8</w:t>
            </w:r>
            <w:r>
              <w:rPr>
                <w:noProof/>
                <w:webHidden/>
              </w:rPr>
              <w:fldChar w:fldCharType="end"/>
            </w:r>
          </w:hyperlink>
        </w:p>
        <w:p w14:paraId="2A0087A3" w14:textId="0AD359EB"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2" w:history="1">
            <w:r w:rsidRPr="00B110EE">
              <w:rPr>
                <w:rStyle w:val="Hyperlink"/>
                <w:noProof/>
              </w:rPr>
              <w:t>Necessary accommodations</w:t>
            </w:r>
            <w:r>
              <w:rPr>
                <w:noProof/>
                <w:webHidden/>
              </w:rPr>
              <w:tab/>
            </w:r>
            <w:r>
              <w:rPr>
                <w:noProof/>
                <w:webHidden/>
              </w:rPr>
              <w:fldChar w:fldCharType="begin"/>
            </w:r>
            <w:r>
              <w:rPr>
                <w:noProof/>
                <w:webHidden/>
              </w:rPr>
              <w:instrText xml:space="preserve"> PAGEREF _Toc223260532 \h </w:instrText>
            </w:r>
            <w:r>
              <w:rPr>
                <w:noProof/>
                <w:webHidden/>
              </w:rPr>
            </w:r>
            <w:r>
              <w:rPr>
                <w:noProof/>
                <w:webHidden/>
              </w:rPr>
              <w:fldChar w:fldCharType="separate"/>
            </w:r>
            <w:r w:rsidR="00B60067">
              <w:rPr>
                <w:noProof/>
                <w:webHidden/>
              </w:rPr>
              <w:t>8</w:t>
            </w:r>
            <w:r>
              <w:rPr>
                <w:noProof/>
                <w:webHidden/>
              </w:rPr>
              <w:fldChar w:fldCharType="end"/>
            </w:r>
          </w:hyperlink>
        </w:p>
        <w:p w14:paraId="71604012" w14:textId="095BA979"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3" w:history="1">
            <w:r w:rsidRPr="00B110EE">
              <w:rPr>
                <w:rStyle w:val="Hyperlink"/>
                <w:noProof/>
              </w:rPr>
              <w:t>Employees with disabilities: a wide variety of profiles</w:t>
            </w:r>
            <w:r>
              <w:rPr>
                <w:noProof/>
                <w:webHidden/>
              </w:rPr>
              <w:tab/>
            </w:r>
            <w:r>
              <w:rPr>
                <w:noProof/>
                <w:webHidden/>
              </w:rPr>
              <w:fldChar w:fldCharType="begin"/>
            </w:r>
            <w:r>
              <w:rPr>
                <w:noProof/>
                <w:webHidden/>
              </w:rPr>
              <w:instrText xml:space="preserve"> PAGEREF _Toc223260533 \h </w:instrText>
            </w:r>
            <w:r>
              <w:rPr>
                <w:noProof/>
                <w:webHidden/>
              </w:rPr>
            </w:r>
            <w:r>
              <w:rPr>
                <w:noProof/>
                <w:webHidden/>
              </w:rPr>
              <w:fldChar w:fldCharType="separate"/>
            </w:r>
            <w:r w:rsidR="00B60067">
              <w:rPr>
                <w:noProof/>
                <w:webHidden/>
              </w:rPr>
              <w:t>9</w:t>
            </w:r>
            <w:r>
              <w:rPr>
                <w:noProof/>
                <w:webHidden/>
              </w:rPr>
              <w:fldChar w:fldCharType="end"/>
            </w:r>
          </w:hyperlink>
        </w:p>
        <w:p w14:paraId="1486D3CD" w14:textId="22C2DBFC"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4" w:history="1">
            <w:r w:rsidRPr="00B110EE">
              <w:rPr>
                <w:rStyle w:val="Hyperlink"/>
                <w:noProof/>
              </w:rPr>
              <w:t>Accommodation - a legal obligation</w:t>
            </w:r>
            <w:r>
              <w:rPr>
                <w:noProof/>
                <w:webHidden/>
              </w:rPr>
              <w:tab/>
            </w:r>
            <w:r>
              <w:rPr>
                <w:noProof/>
                <w:webHidden/>
              </w:rPr>
              <w:fldChar w:fldCharType="begin"/>
            </w:r>
            <w:r>
              <w:rPr>
                <w:noProof/>
                <w:webHidden/>
              </w:rPr>
              <w:instrText xml:space="preserve"> PAGEREF _Toc223260534 \h </w:instrText>
            </w:r>
            <w:r>
              <w:rPr>
                <w:noProof/>
                <w:webHidden/>
              </w:rPr>
            </w:r>
            <w:r>
              <w:rPr>
                <w:noProof/>
                <w:webHidden/>
              </w:rPr>
              <w:fldChar w:fldCharType="separate"/>
            </w:r>
            <w:r w:rsidR="00B60067">
              <w:rPr>
                <w:noProof/>
                <w:webHidden/>
              </w:rPr>
              <w:t>11</w:t>
            </w:r>
            <w:r>
              <w:rPr>
                <w:noProof/>
                <w:webHidden/>
              </w:rPr>
              <w:fldChar w:fldCharType="end"/>
            </w:r>
          </w:hyperlink>
        </w:p>
        <w:p w14:paraId="13780A42" w14:textId="0729D54D"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5" w:history="1">
            <w:r w:rsidRPr="00B110EE">
              <w:rPr>
                <w:rStyle w:val="Hyperlink"/>
                <w:noProof/>
              </w:rPr>
              <w:t>Benefits of hiring persons with disabilities</w:t>
            </w:r>
            <w:r>
              <w:rPr>
                <w:noProof/>
                <w:webHidden/>
              </w:rPr>
              <w:tab/>
            </w:r>
            <w:r>
              <w:rPr>
                <w:noProof/>
                <w:webHidden/>
              </w:rPr>
              <w:fldChar w:fldCharType="begin"/>
            </w:r>
            <w:r>
              <w:rPr>
                <w:noProof/>
                <w:webHidden/>
              </w:rPr>
              <w:instrText xml:space="preserve"> PAGEREF _Toc223260535 \h </w:instrText>
            </w:r>
            <w:r>
              <w:rPr>
                <w:noProof/>
                <w:webHidden/>
              </w:rPr>
            </w:r>
            <w:r>
              <w:rPr>
                <w:noProof/>
                <w:webHidden/>
              </w:rPr>
              <w:fldChar w:fldCharType="separate"/>
            </w:r>
            <w:r w:rsidR="00B60067">
              <w:rPr>
                <w:noProof/>
                <w:webHidden/>
              </w:rPr>
              <w:t>11</w:t>
            </w:r>
            <w:r>
              <w:rPr>
                <w:noProof/>
                <w:webHidden/>
              </w:rPr>
              <w:fldChar w:fldCharType="end"/>
            </w:r>
          </w:hyperlink>
        </w:p>
        <w:p w14:paraId="7F2E54F3" w14:textId="7A7223AB" w:rsidR="00C30D5A" w:rsidRDefault="00C30D5A">
          <w:pPr>
            <w:pStyle w:val="TOC1"/>
            <w:tabs>
              <w:tab w:val="right" w:leader="dot" w:pos="8630"/>
            </w:tabs>
            <w:rPr>
              <w:rFonts w:asciiTheme="minorHAnsi" w:eastAsiaTheme="minorEastAsia" w:hAnsiTheme="minorHAnsi"/>
              <w:noProof/>
              <w:sz w:val="24"/>
              <w:lang w:val="fr-CA" w:eastAsia="fr-CA"/>
            </w:rPr>
          </w:pPr>
          <w:hyperlink w:anchor="_Toc223260536" w:history="1">
            <w:r w:rsidRPr="00B110EE">
              <w:rPr>
                <w:rStyle w:val="Hyperlink"/>
                <w:noProof/>
              </w:rPr>
              <w:t>Starting a project</w:t>
            </w:r>
            <w:r>
              <w:rPr>
                <w:noProof/>
                <w:webHidden/>
              </w:rPr>
              <w:tab/>
            </w:r>
            <w:r>
              <w:rPr>
                <w:noProof/>
                <w:webHidden/>
              </w:rPr>
              <w:fldChar w:fldCharType="begin"/>
            </w:r>
            <w:r>
              <w:rPr>
                <w:noProof/>
                <w:webHidden/>
              </w:rPr>
              <w:instrText xml:space="preserve"> PAGEREF _Toc223260536 \h </w:instrText>
            </w:r>
            <w:r>
              <w:rPr>
                <w:noProof/>
                <w:webHidden/>
              </w:rPr>
            </w:r>
            <w:r>
              <w:rPr>
                <w:noProof/>
                <w:webHidden/>
              </w:rPr>
              <w:fldChar w:fldCharType="separate"/>
            </w:r>
            <w:r w:rsidR="00B60067">
              <w:rPr>
                <w:noProof/>
                <w:webHidden/>
              </w:rPr>
              <w:t>12</w:t>
            </w:r>
            <w:r>
              <w:rPr>
                <w:noProof/>
                <w:webHidden/>
              </w:rPr>
              <w:fldChar w:fldCharType="end"/>
            </w:r>
          </w:hyperlink>
        </w:p>
        <w:p w14:paraId="2F7DD95A" w14:textId="37A964A9"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7" w:history="1">
            <w:r w:rsidRPr="00B110EE">
              <w:rPr>
                <w:rStyle w:val="Hyperlink"/>
                <w:noProof/>
              </w:rPr>
              <w:t>Setting up a steering committee</w:t>
            </w:r>
            <w:r>
              <w:rPr>
                <w:noProof/>
                <w:webHidden/>
              </w:rPr>
              <w:tab/>
            </w:r>
            <w:r>
              <w:rPr>
                <w:noProof/>
                <w:webHidden/>
              </w:rPr>
              <w:fldChar w:fldCharType="begin"/>
            </w:r>
            <w:r>
              <w:rPr>
                <w:noProof/>
                <w:webHidden/>
              </w:rPr>
              <w:instrText xml:space="preserve"> PAGEREF _Toc223260537 \h </w:instrText>
            </w:r>
            <w:r>
              <w:rPr>
                <w:noProof/>
                <w:webHidden/>
              </w:rPr>
            </w:r>
            <w:r>
              <w:rPr>
                <w:noProof/>
                <w:webHidden/>
              </w:rPr>
              <w:fldChar w:fldCharType="separate"/>
            </w:r>
            <w:r w:rsidR="00B60067">
              <w:rPr>
                <w:noProof/>
                <w:webHidden/>
              </w:rPr>
              <w:t>12</w:t>
            </w:r>
            <w:r>
              <w:rPr>
                <w:noProof/>
                <w:webHidden/>
              </w:rPr>
              <w:fldChar w:fldCharType="end"/>
            </w:r>
          </w:hyperlink>
        </w:p>
        <w:p w14:paraId="0A081AE7" w14:textId="7F3F65F1"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8" w:history="1">
            <w:r w:rsidRPr="00B110EE">
              <w:rPr>
                <w:rStyle w:val="Hyperlink"/>
                <w:noProof/>
              </w:rPr>
              <w:t>Clarifying the objective of the project and the jobs targeted</w:t>
            </w:r>
            <w:r>
              <w:rPr>
                <w:noProof/>
                <w:webHidden/>
              </w:rPr>
              <w:tab/>
            </w:r>
            <w:r>
              <w:rPr>
                <w:noProof/>
                <w:webHidden/>
              </w:rPr>
              <w:fldChar w:fldCharType="begin"/>
            </w:r>
            <w:r>
              <w:rPr>
                <w:noProof/>
                <w:webHidden/>
              </w:rPr>
              <w:instrText xml:space="preserve"> PAGEREF _Toc223260538 \h </w:instrText>
            </w:r>
            <w:r>
              <w:rPr>
                <w:noProof/>
                <w:webHidden/>
              </w:rPr>
            </w:r>
            <w:r>
              <w:rPr>
                <w:noProof/>
                <w:webHidden/>
              </w:rPr>
              <w:fldChar w:fldCharType="separate"/>
            </w:r>
            <w:r w:rsidR="00B60067">
              <w:rPr>
                <w:noProof/>
                <w:webHidden/>
              </w:rPr>
              <w:t>13</w:t>
            </w:r>
            <w:r>
              <w:rPr>
                <w:noProof/>
                <w:webHidden/>
              </w:rPr>
              <w:fldChar w:fldCharType="end"/>
            </w:r>
          </w:hyperlink>
        </w:p>
        <w:p w14:paraId="73FCD526" w14:textId="5886C9C5"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39" w:history="1">
            <w:r w:rsidRPr="00B110EE">
              <w:rPr>
                <w:rStyle w:val="Hyperlink"/>
                <w:noProof/>
              </w:rPr>
              <w:t>Dealing with stigma and prejudice</w:t>
            </w:r>
            <w:r>
              <w:rPr>
                <w:noProof/>
                <w:webHidden/>
              </w:rPr>
              <w:tab/>
            </w:r>
            <w:r>
              <w:rPr>
                <w:noProof/>
                <w:webHidden/>
              </w:rPr>
              <w:fldChar w:fldCharType="begin"/>
            </w:r>
            <w:r>
              <w:rPr>
                <w:noProof/>
                <w:webHidden/>
              </w:rPr>
              <w:instrText xml:space="preserve"> PAGEREF _Toc223260539 \h </w:instrText>
            </w:r>
            <w:r>
              <w:rPr>
                <w:noProof/>
                <w:webHidden/>
              </w:rPr>
            </w:r>
            <w:r>
              <w:rPr>
                <w:noProof/>
                <w:webHidden/>
              </w:rPr>
              <w:fldChar w:fldCharType="separate"/>
            </w:r>
            <w:r w:rsidR="00B60067">
              <w:rPr>
                <w:noProof/>
                <w:webHidden/>
              </w:rPr>
              <w:t>13</w:t>
            </w:r>
            <w:r>
              <w:rPr>
                <w:noProof/>
                <w:webHidden/>
              </w:rPr>
              <w:fldChar w:fldCharType="end"/>
            </w:r>
          </w:hyperlink>
        </w:p>
        <w:p w14:paraId="458A0CB7" w14:textId="435FE714"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0" w:history="1">
            <w:r w:rsidRPr="00B110EE">
              <w:rPr>
                <w:rStyle w:val="Hyperlink"/>
                <w:rFonts w:cs="Arial"/>
                <w:noProof/>
              </w:rPr>
              <w:t>Working with external support resources</w:t>
            </w:r>
            <w:r>
              <w:rPr>
                <w:noProof/>
                <w:webHidden/>
              </w:rPr>
              <w:tab/>
            </w:r>
            <w:r>
              <w:rPr>
                <w:noProof/>
                <w:webHidden/>
              </w:rPr>
              <w:fldChar w:fldCharType="begin"/>
            </w:r>
            <w:r>
              <w:rPr>
                <w:noProof/>
                <w:webHidden/>
              </w:rPr>
              <w:instrText xml:space="preserve"> PAGEREF _Toc223260540 \h </w:instrText>
            </w:r>
            <w:r>
              <w:rPr>
                <w:noProof/>
                <w:webHidden/>
              </w:rPr>
            </w:r>
            <w:r>
              <w:rPr>
                <w:noProof/>
                <w:webHidden/>
              </w:rPr>
              <w:fldChar w:fldCharType="separate"/>
            </w:r>
            <w:r w:rsidR="00B60067">
              <w:rPr>
                <w:noProof/>
                <w:webHidden/>
              </w:rPr>
              <w:t>14</w:t>
            </w:r>
            <w:r>
              <w:rPr>
                <w:noProof/>
                <w:webHidden/>
              </w:rPr>
              <w:fldChar w:fldCharType="end"/>
            </w:r>
          </w:hyperlink>
        </w:p>
        <w:p w14:paraId="5C169056" w14:textId="53E653C0"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1" w:history="1">
            <w:r w:rsidRPr="00B110EE">
              <w:rPr>
                <w:rStyle w:val="Hyperlink"/>
                <w:noProof/>
              </w:rPr>
              <w:t>Planning the budget for accommodations</w:t>
            </w:r>
            <w:r>
              <w:rPr>
                <w:noProof/>
                <w:webHidden/>
              </w:rPr>
              <w:tab/>
            </w:r>
            <w:r>
              <w:rPr>
                <w:noProof/>
                <w:webHidden/>
              </w:rPr>
              <w:fldChar w:fldCharType="begin"/>
            </w:r>
            <w:r>
              <w:rPr>
                <w:noProof/>
                <w:webHidden/>
              </w:rPr>
              <w:instrText xml:space="preserve"> PAGEREF _Toc223260541 \h </w:instrText>
            </w:r>
            <w:r>
              <w:rPr>
                <w:noProof/>
                <w:webHidden/>
              </w:rPr>
            </w:r>
            <w:r>
              <w:rPr>
                <w:noProof/>
                <w:webHidden/>
              </w:rPr>
              <w:fldChar w:fldCharType="separate"/>
            </w:r>
            <w:r w:rsidR="00B60067">
              <w:rPr>
                <w:noProof/>
                <w:webHidden/>
              </w:rPr>
              <w:t>15</w:t>
            </w:r>
            <w:r>
              <w:rPr>
                <w:noProof/>
                <w:webHidden/>
              </w:rPr>
              <w:fldChar w:fldCharType="end"/>
            </w:r>
          </w:hyperlink>
        </w:p>
        <w:p w14:paraId="68AC147F" w14:textId="01982266" w:rsidR="00C30D5A" w:rsidRDefault="00C30D5A">
          <w:pPr>
            <w:pStyle w:val="TOC1"/>
            <w:tabs>
              <w:tab w:val="right" w:leader="dot" w:pos="8630"/>
            </w:tabs>
            <w:rPr>
              <w:rFonts w:asciiTheme="minorHAnsi" w:eastAsiaTheme="minorEastAsia" w:hAnsiTheme="minorHAnsi"/>
              <w:noProof/>
              <w:sz w:val="24"/>
              <w:lang w:val="fr-CA" w:eastAsia="fr-CA"/>
            </w:rPr>
          </w:pPr>
          <w:hyperlink w:anchor="_Toc223260542" w:history="1">
            <w:r w:rsidRPr="00B110EE">
              <w:rPr>
                <w:rStyle w:val="Hyperlink"/>
                <w:noProof/>
              </w:rPr>
              <w:t>Elements and stages of a project</w:t>
            </w:r>
            <w:r>
              <w:rPr>
                <w:noProof/>
                <w:webHidden/>
              </w:rPr>
              <w:tab/>
            </w:r>
            <w:r>
              <w:rPr>
                <w:noProof/>
                <w:webHidden/>
              </w:rPr>
              <w:fldChar w:fldCharType="begin"/>
            </w:r>
            <w:r>
              <w:rPr>
                <w:noProof/>
                <w:webHidden/>
              </w:rPr>
              <w:instrText xml:space="preserve"> PAGEREF _Toc223260542 \h </w:instrText>
            </w:r>
            <w:r>
              <w:rPr>
                <w:noProof/>
                <w:webHidden/>
              </w:rPr>
            </w:r>
            <w:r>
              <w:rPr>
                <w:noProof/>
                <w:webHidden/>
              </w:rPr>
              <w:fldChar w:fldCharType="separate"/>
            </w:r>
            <w:r w:rsidR="00B60067">
              <w:rPr>
                <w:noProof/>
                <w:webHidden/>
              </w:rPr>
              <w:t>16</w:t>
            </w:r>
            <w:r>
              <w:rPr>
                <w:noProof/>
                <w:webHidden/>
              </w:rPr>
              <w:fldChar w:fldCharType="end"/>
            </w:r>
          </w:hyperlink>
        </w:p>
        <w:p w14:paraId="2C9B4380" w14:textId="0B0413CC"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3" w:history="1">
            <w:r w:rsidRPr="00B110EE">
              <w:rPr>
                <w:rStyle w:val="Hyperlink"/>
                <w:noProof/>
              </w:rPr>
              <w:t>Raising awareness and communication</w:t>
            </w:r>
            <w:r>
              <w:rPr>
                <w:noProof/>
                <w:webHidden/>
              </w:rPr>
              <w:tab/>
            </w:r>
            <w:r>
              <w:rPr>
                <w:noProof/>
                <w:webHidden/>
              </w:rPr>
              <w:fldChar w:fldCharType="begin"/>
            </w:r>
            <w:r>
              <w:rPr>
                <w:noProof/>
                <w:webHidden/>
              </w:rPr>
              <w:instrText xml:space="preserve"> PAGEREF _Toc223260543 \h </w:instrText>
            </w:r>
            <w:r>
              <w:rPr>
                <w:noProof/>
                <w:webHidden/>
              </w:rPr>
            </w:r>
            <w:r>
              <w:rPr>
                <w:noProof/>
                <w:webHidden/>
              </w:rPr>
              <w:fldChar w:fldCharType="separate"/>
            </w:r>
            <w:r w:rsidR="00B60067">
              <w:rPr>
                <w:noProof/>
                <w:webHidden/>
              </w:rPr>
              <w:t>16</w:t>
            </w:r>
            <w:r>
              <w:rPr>
                <w:noProof/>
                <w:webHidden/>
              </w:rPr>
              <w:fldChar w:fldCharType="end"/>
            </w:r>
          </w:hyperlink>
        </w:p>
        <w:p w14:paraId="5B794689" w14:textId="3E726436"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4" w:history="1">
            <w:r w:rsidRPr="00B110EE">
              <w:rPr>
                <w:rStyle w:val="Hyperlink"/>
                <w:noProof/>
              </w:rPr>
              <w:t>Employee recruitment and selection</w:t>
            </w:r>
            <w:r>
              <w:rPr>
                <w:noProof/>
                <w:webHidden/>
              </w:rPr>
              <w:tab/>
            </w:r>
            <w:r>
              <w:rPr>
                <w:noProof/>
                <w:webHidden/>
              </w:rPr>
              <w:fldChar w:fldCharType="begin"/>
            </w:r>
            <w:r>
              <w:rPr>
                <w:noProof/>
                <w:webHidden/>
              </w:rPr>
              <w:instrText xml:space="preserve"> PAGEREF _Toc223260544 \h </w:instrText>
            </w:r>
            <w:r>
              <w:rPr>
                <w:noProof/>
                <w:webHidden/>
              </w:rPr>
            </w:r>
            <w:r>
              <w:rPr>
                <w:noProof/>
                <w:webHidden/>
              </w:rPr>
              <w:fldChar w:fldCharType="separate"/>
            </w:r>
            <w:r w:rsidR="00B60067">
              <w:rPr>
                <w:noProof/>
                <w:webHidden/>
              </w:rPr>
              <w:t>19</w:t>
            </w:r>
            <w:r>
              <w:rPr>
                <w:noProof/>
                <w:webHidden/>
              </w:rPr>
              <w:fldChar w:fldCharType="end"/>
            </w:r>
          </w:hyperlink>
        </w:p>
        <w:p w14:paraId="5693E915" w14:textId="25DC62E7"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5" w:history="1">
            <w:r w:rsidRPr="00B110EE">
              <w:rPr>
                <w:rStyle w:val="Hyperlink"/>
                <w:noProof/>
              </w:rPr>
              <w:t>Employment conditions and assignments</w:t>
            </w:r>
            <w:r>
              <w:rPr>
                <w:noProof/>
                <w:webHidden/>
              </w:rPr>
              <w:tab/>
            </w:r>
            <w:r>
              <w:rPr>
                <w:noProof/>
                <w:webHidden/>
              </w:rPr>
              <w:fldChar w:fldCharType="begin"/>
            </w:r>
            <w:r>
              <w:rPr>
                <w:noProof/>
                <w:webHidden/>
              </w:rPr>
              <w:instrText xml:space="preserve"> PAGEREF _Toc223260545 \h </w:instrText>
            </w:r>
            <w:r>
              <w:rPr>
                <w:noProof/>
                <w:webHidden/>
              </w:rPr>
            </w:r>
            <w:r>
              <w:rPr>
                <w:noProof/>
                <w:webHidden/>
              </w:rPr>
              <w:fldChar w:fldCharType="separate"/>
            </w:r>
            <w:r w:rsidR="00B60067">
              <w:rPr>
                <w:noProof/>
                <w:webHidden/>
              </w:rPr>
              <w:t>21</w:t>
            </w:r>
            <w:r>
              <w:rPr>
                <w:noProof/>
                <w:webHidden/>
              </w:rPr>
              <w:fldChar w:fldCharType="end"/>
            </w:r>
          </w:hyperlink>
        </w:p>
        <w:p w14:paraId="0361B960" w14:textId="0E5C0BDE"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6" w:history="1">
            <w:r w:rsidRPr="00B110EE">
              <w:rPr>
                <w:rStyle w:val="Hyperlink"/>
                <w:noProof/>
              </w:rPr>
              <w:t>Planning accommodations</w:t>
            </w:r>
            <w:r>
              <w:rPr>
                <w:noProof/>
                <w:webHidden/>
              </w:rPr>
              <w:tab/>
            </w:r>
            <w:r>
              <w:rPr>
                <w:noProof/>
                <w:webHidden/>
              </w:rPr>
              <w:fldChar w:fldCharType="begin"/>
            </w:r>
            <w:r>
              <w:rPr>
                <w:noProof/>
                <w:webHidden/>
              </w:rPr>
              <w:instrText xml:space="preserve"> PAGEREF _Toc223260546 \h </w:instrText>
            </w:r>
            <w:r>
              <w:rPr>
                <w:noProof/>
                <w:webHidden/>
              </w:rPr>
            </w:r>
            <w:r>
              <w:rPr>
                <w:noProof/>
                <w:webHidden/>
              </w:rPr>
              <w:fldChar w:fldCharType="separate"/>
            </w:r>
            <w:r w:rsidR="00B60067">
              <w:rPr>
                <w:noProof/>
                <w:webHidden/>
              </w:rPr>
              <w:t>22</w:t>
            </w:r>
            <w:r>
              <w:rPr>
                <w:noProof/>
                <w:webHidden/>
              </w:rPr>
              <w:fldChar w:fldCharType="end"/>
            </w:r>
          </w:hyperlink>
        </w:p>
        <w:p w14:paraId="57115D2F" w14:textId="3B93E855"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7" w:history="1">
            <w:r w:rsidRPr="00B110EE">
              <w:rPr>
                <w:rStyle w:val="Hyperlink"/>
                <w:noProof/>
              </w:rPr>
              <w:t>Implementing, sustaining and reviewing accommodations</w:t>
            </w:r>
            <w:r>
              <w:rPr>
                <w:noProof/>
                <w:webHidden/>
              </w:rPr>
              <w:tab/>
            </w:r>
            <w:r>
              <w:rPr>
                <w:noProof/>
                <w:webHidden/>
              </w:rPr>
              <w:fldChar w:fldCharType="begin"/>
            </w:r>
            <w:r>
              <w:rPr>
                <w:noProof/>
                <w:webHidden/>
              </w:rPr>
              <w:instrText xml:space="preserve"> PAGEREF _Toc223260547 \h </w:instrText>
            </w:r>
            <w:r>
              <w:rPr>
                <w:noProof/>
                <w:webHidden/>
              </w:rPr>
            </w:r>
            <w:r>
              <w:rPr>
                <w:noProof/>
                <w:webHidden/>
              </w:rPr>
              <w:fldChar w:fldCharType="separate"/>
            </w:r>
            <w:r w:rsidR="00B60067">
              <w:rPr>
                <w:noProof/>
                <w:webHidden/>
              </w:rPr>
              <w:t>23</w:t>
            </w:r>
            <w:r>
              <w:rPr>
                <w:noProof/>
                <w:webHidden/>
              </w:rPr>
              <w:fldChar w:fldCharType="end"/>
            </w:r>
          </w:hyperlink>
        </w:p>
        <w:p w14:paraId="5030AE96" w14:textId="52ECF5D3"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8" w:history="1">
            <w:r w:rsidRPr="00B110EE">
              <w:rPr>
                <w:rStyle w:val="Hyperlink"/>
                <w:noProof/>
              </w:rPr>
              <w:t>New employee onboarding plan</w:t>
            </w:r>
            <w:r>
              <w:rPr>
                <w:noProof/>
                <w:webHidden/>
              </w:rPr>
              <w:tab/>
            </w:r>
            <w:r>
              <w:rPr>
                <w:noProof/>
                <w:webHidden/>
              </w:rPr>
              <w:fldChar w:fldCharType="begin"/>
            </w:r>
            <w:r>
              <w:rPr>
                <w:noProof/>
                <w:webHidden/>
              </w:rPr>
              <w:instrText xml:space="preserve"> PAGEREF _Toc223260548 \h </w:instrText>
            </w:r>
            <w:r>
              <w:rPr>
                <w:noProof/>
                <w:webHidden/>
              </w:rPr>
            </w:r>
            <w:r>
              <w:rPr>
                <w:noProof/>
                <w:webHidden/>
              </w:rPr>
              <w:fldChar w:fldCharType="separate"/>
            </w:r>
            <w:r w:rsidR="00B60067">
              <w:rPr>
                <w:noProof/>
                <w:webHidden/>
              </w:rPr>
              <w:t>24</w:t>
            </w:r>
            <w:r>
              <w:rPr>
                <w:noProof/>
                <w:webHidden/>
              </w:rPr>
              <w:fldChar w:fldCharType="end"/>
            </w:r>
          </w:hyperlink>
        </w:p>
        <w:p w14:paraId="76A69A83" w14:textId="6ADF75A2"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49" w:history="1">
            <w:r w:rsidRPr="00B110EE">
              <w:rPr>
                <w:rStyle w:val="Hyperlink"/>
                <w:noProof/>
              </w:rPr>
              <w:t>Job performance appraisal</w:t>
            </w:r>
            <w:r>
              <w:rPr>
                <w:noProof/>
                <w:webHidden/>
              </w:rPr>
              <w:tab/>
            </w:r>
            <w:r>
              <w:rPr>
                <w:noProof/>
                <w:webHidden/>
              </w:rPr>
              <w:fldChar w:fldCharType="begin"/>
            </w:r>
            <w:r>
              <w:rPr>
                <w:noProof/>
                <w:webHidden/>
              </w:rPr>
              <w:instrText xml:space="preserve"> PAGEREF _Toc223260549 \h </w:instrText>
            </w:r>
            <w:r>
              <w:rPr>
                <w:noProof/>
                <w:webHidden/>
              </w:rPr>
            </w:r>
            <w:r>
              <w:rPr>
                <w:noProof/>
                <w:webHidden/>
              </w:rPr>
              <w:fldChar w:fldCharType="separate"/>
            </w:r>
            <w:r w:rsidR="00B60067">
              <w:rPr>
                <w:noProof/>
                <w:webHidden/>
              </w:rPr>
              <w:t>25</w:t>
            </w:r>
            <w:r>
              <w:rPr>
                <w:noProof/>
                <w:webHidden/>
              </w:rPr>
              <w:fldChar w:fldCharType="end"/>
            </w:r>
          </w:hyperlink>
        </w:p>
        <w:p w14:paraId="7082949D" w14:textId="2DA71675"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50" w:history="1">
            <w:r w:rsidRPr="00B110EE">
              <w:rPr>
                <w:rStyle w:val="Hyperlink"/>
                <w:noProof/>
              </w:rPr>
              <w:t>Remuneration</w:t>
            </w:r>
            <w:r>
              <w:rPr>
                <w:noProof/>
                <w:webHidden/>
              </w:rPr>
              <w:tab/>
            </w:r>
            <w:r>
              <w:rPr>
                <w:noProof/>
                <w:webHidden/>
              </w:rPr>
              <w:fldChar w:fldCharType="begin"/>
            </w:r>
            <w:r>
              <w:rPr>
                <w:noProof/>
                <w:webHidden/>
              </w:rPr>
              <w:instrText xml:space="preserve"> PAGEREF _Toc223260550 \h </w:instrText>
            </w:r>
            <w:r>
              <w:rPr>
                <w:noProof/>
                <w:webHidden/>
              </w:rPr>
            </w:r>
            <w:r>
              <w:rPr>
                <w:noProof/>
                <w:webHidden/>
              </w:rPr>
              <w:fldChar w:fldCharType="separate"/>
            </w:r>
            <w:r w:rsidR="00B60067">
              <w:rPr>
                <w:noProof/>
                <w:webHidden/>
              </w:rPr>
              <w:t>26</w:t>
            </w:r>
            <w:r>
              <w:rPr>
                <w:noProof/>
                <w:webHidden/>
              </w:rPr>
              <w:fldChar w:fldCharType="end"/>
            </w:r>
          </w:hyperlink>
        </w:p>
        <w:p w14:paraId="5C8C4325" w14:textId="1063B817" w:rsidR="00C30D5A" w:rsidRDefault="00C30D5A">
          <w:pPr>
            <w:pStyle w:val="TOC2"/>
            <w:tabs>
              <w:tab w:val="right" w:leader="dot" w:pos="8630"/>
            </w:tabs>
            <w:rPr>
              <w:rFonts w:asciiTheme="minorHAnsi" w:eastAsiaTheme="minorEastAsia" w:hAnsiTheme="minorHAnsi"/>
              <w:noProof/>
              <w:sz w:val="24"/>
              <w:lang w:val="fr-CA" w:eastAsia="fr-CA"/>
            </w:rPr>
          </w:pPr>
          <w:hyperlink w:anchor="_Toc223260551" w:history="1">
            <w:r w:rsidRPr="00B110EE">
              <w:rPr>
                <w:rStyle w:val="Hyperlink"/>
                <w:noProof/>
              </w:rPr>
              <w:t>Career progression</w:t>
            </w:r>
            <w:r>
              <w:rPr>
                <w:noProof/>
                <w:webHidden/>
              </w:rPr>
              <w:tab/>
            </w:r>
            <w:r>
              <w:rPr>
                <w:noProof/>
                <w:webHidden/>
              </w:rPr>
              <w:fldChar w:fldCharType="begin"/>
            </w:r>
            <w:r>
              <w:rPr>
                <w:noProof/>
                <w:webHidden/>
              </w:rPr>
              <w:instrText xml:space="preserve"> PAGEREF _Toc223260551 \h </w:instrText>
            </w:r>
            <w:r>
              <w:rPr>
                <w:noProof/>
                <w:webHidden/>
              </w:rPr>
            </w:r>
            <w:r>
              <w:rPr>
                <w:noProof/>
                <w:webHidden/>
              </w:rPr>
              <w:fldChar w:fldCharType="separate"/>
            </w:r>
            <w:r w:rsidR="00B60067">
              <w:rPr>
                <w:noProof/>
                <w:webHidden/>
              </w:rPr>
              <w:t>26</w:t>
            </w:r>
            <w:r>
              <w:rPr>
                <w:noProof/>
                <w:webHidden/>
              </w:rPr>
              <w:fldChar w:fldCharType="end"/>
            </w:r>
          </w:hyperlink>
        </w:p>
        <w:p w14:paraId="0BF8C2E1" w14:textId="1BE7D7D4" w:rsidR="00C30D5A" w:rsidRDefault="00C30D5A">
          <w:pPr>
            <w:pStyle w:val="TOC1"/>
            <w:tabs>
              <w:tab w:val="right" w:leader="dot" w:pos="8630"/>
            </w:tabs>
            <w:rPr>
              <w:rFonts w:asciiTheme="minorHAnsi" w:eastAsiaTheme="minorEastAsia" w:hAnsiTheme="minorHAnsi"/>
              <w:noProof/>
              <w:sz w:val="24"/>
              <w:lang w:val="fr-CA" w:eastAsia="fr-CA"/>
            </w:rPr>
          </w:pPr>
          <w:hyperlink w:anchor="_Toc223260552" w:history="1">
            <w:r w:rsidRPr="00B110EE">
              <w:rPr>
                <w:rStyle w:val="Hyperlink"/>
                <w:noProof/>
              </w:rPr>
              <w:t>Conclusion</w:t>
            </w:r>
            <w:r>
              <w:rPr>
                <w:noProof/>
                <w:webHidden/>
              </w:rPr>
              <w:tab/>
            </w:r>
            <w:r>
              <w:rPr>
                <w:noProof/>
                <w:webHidden/>
              </w:rPr>
              <w:fldChar w:fldCharType="begin"/>
            </w:r>
            <w:r>
              <w:rPr>
                <w:noProof/>
                <w:webHidden/>
              </w:rPr>
              <w:instrText xml:space="preserve"> PAGEREF _Toc223260552 \h </w:instrText>
            </w:r>
            <w:r>
              <w:rPr>
                <w:noProof/>
                <w:webHidden/>
              </w:rPr>
            </w:r>
            <w:r>
              <w:rPr>
                <w:noProof/>
                <w:webHidden/>
              </w:rPr>
              <w:fldChar w:fldCharType="separate"/>
            </w:r>
            <w:r w:rsidR="00B60067">
              <w:rPr>
                <w:noProof/>
                <w:webHidden/>
              </w:rPr>
              <w:t>27</w:t>
            </w:r>
            <w:r>
              <w:rPr>
                <w:noProof/>
                <w:webHidden/>
              </w:rPr>
              <w:fldChar w:fldCharType="end"/>
            </w:r>
          </w:hyperlink>
        </w:p>
        <w:p w14:paraId="6158DC72" w14:textId="10D70F11" w:rsidR="00C30D5A" w:rsidRDefault="00C30D5A">
          <w:pPr>
            <w:pStyle w:val="TOC1"/>
            <w:tabs>
              <w:tab w:val="right" w:leader="dot" w:pos="8630"/>
            </w:tabs>
            <w:rPr>
              <w:rFonts w:asciiTheme="minorHAnsi" w:eastAsiaTheme="minorEastAsia" w:hAnsiTheme="minorHAnsi"/>
              <w:noProof/>
              <w:sz w:val="24"/>
              <w:lang w:val="fr-CA" w:eastAsia="fr-CA"/>
            </w:rPr>
          </w:pPr>
          <w:hyperlink w:anchor="_Toc223260553" w:history="1">
            <w:r w:rsidRPr="00B110EE">
              <w:rPr>
                <w:rStyle w:val="Hyperlink"/>
                <w:noProof/>
              </w:rPr>
              <w:t>References</w:t>
            </w:r>
            <w:r>
              <w:rPr>
                <w:noProof/>
                <w:webHidden/>
              </w:rPr>
              <w:tab/>
            </w:r>
            <w:r>
              <w:rPr>
                <w:noProof/>
                <w:webHidden/>
              </w:rPr>
              <w:fldChar w:fldCharType="begin"/>
            </w:r>
            <w:r>
              <w:rPr>
                <w:noProof/>
                <w:webHidden/>
              </w:rPr>
              <w:instrText xml:space="preserve"> PAGEREF _Toc223260553 \h </w:instrText>
            </w:r>
            <w:r>
              <w:rPr>
                <w:noProof/>
                <w:webHidden/>
              </w:rPr>
            </w:r>
            <w:r>
              <w:rPr>
                <w:noProof/>
                <w:webHidden/>
              </w:rPr>
              <w:fldChar w:fldCharType="separate"/>
            </w:r>
            <w:r w:rsidR="00B60067">
              <w:rPr>
                <w:noProof/>
                <w:webHidden/>
              </w:rPr>
              <w:t>28</w:t>
            </w:r>
            <w:r>
              <w:rPr>
                <w:noProof/>
                <w:webHidden/>
              </w:rPr>
              <w:fldChar w:fldCharType="end"/>
            </w:r>
          </w:hyperlink>
        </w:p>
        <w:p w14:paraId="51E821B4" w14:textId="290DEFC9" w:rsidR="00147FE5" w:rsidRPr="009E7655" w:rsidRDefault="00147FE5" w:rsidP="00831F84">
          <w:pPr>
            <w:pStyle w:val="TOC1"/>
            <w:rPr>
              <w:rStyle w:val="Hyperlink"/>
              <w:noProof/>
              <w:lang w:eastAsia="fr-CA"/>
            </w:rPr>
          </w:pPr>
          <w:r w:rsidRPr="009E7655">
            <w:fldChar w:fldCharType="end"/>
          </w:r>
        </w:p>
      </w:sdtContent>
    </w:sdt>
    <w:p w14:paraId="21E8C383" w14:textId="03C1BB1B" w:rsidR="00883DCE" w:rsidRPr="009E7655" w:rsidRDefault="00883DCE" w:rsidP="00831F84">
      <w:pPr>
        <w:sectPr w:rsidR="00883DCE" w:rsidRPr="009E7655" w:rsidSect="009E7655">
          <w:footerReference w:type="default" r:id="rId23"/>
          <w:footerReference w:type="first" r:id="rId24"/>
          <w:pgSz w:w="12240" w:h="15840"/>
          <w:pgMar w:top="1440" w:right="1800" w:bottom="1440" w:left="1800" w:header="708" w:footer="708" w:gutter="0"/>
          <w:cols w:space="708"/>
          <w:titlePg/>
          <w:docGrid w:linePitch="360"/>
        </w:sectPr>
      </w:pPr>
      <w:r w:rsidRPr="009E7655">
        <w:tab/>
      </w:r>
    </w:p>
    <w:p w14:paraId="47305204" w14:textId="57F482AF" w:rsidR="00201CA0" w:rsidRPr="009E7655" w:rsidRDefault="00201CA0" w:rsidP="00831F84">
      <w:pPr>
        <w:pStyle w:val="Heading1"/>
      </w:pPr>
      <w:bookmarkStart w:id="1" w:name="_Toc223260527"/>
      <w:r w:rsidRPr="009E7655">
        <w:lastRenderedPageBreak/>
        <w:t>Introduction</w:t>
      </w:r>
      <w:bookmarkEnd w:id="1"/>
    </w:p>
    <w:p w14:paraId="3BC92EA0" w14:textId="75C31416" w:rsidR="00EE2C46" w:rsidRPr="009E7655" w:rsidRDefault="00016B42" w:rsidP="00831F84">
      <w:r w:rsidRPr="009E7655">
        <w:t xml:space="preserve">In the Canadian </w:t>
      </w:r>
      <w:r w:rsidR="00EE2C46" w:rsidRPr="009E7655">
        <w:t xml:space="preserve">workforce, </w:t>
      </w:r>
      <w:r w:rsidRPr="009E7655">
        <w:t xml:space="preserve">8 </w:t>
      </w:r>
      <w:r w:rsidR="00EE2C46" w:rsidRPr="009E7655">
        <w:t xml:space="preserve">million </w:t>
      </w:r>
      <w:r w:rsidR="00460F6B" w:rsidRPr="009E7655">
        <w:t xml:space="preserve">people </w:t>
      </w:r>
      <w:r w:rsidR="00EE2C46" w:rsidRPr="009E7655">
        <w:t xml:space="preserve">have a disability - one in </w:t>
      </w:r>
      <w:r w:rsidR="00AB50FA" w:rsidRPr="009E7655">
        <w:t>four</w:t>
      </w:r>
      <w:r w:rsidR="00E452F9" w:rsidRPr="009E7655">
        <w:t xml:space="preserve">. Of these, </w:t>
      </w:r>
      <w:r w:rsidR="009D6D2A" w:rsidRPr="009E7655">
        <w:t xml:space="preserve">38% </w:t>
      </w:r>
      <w:r w:rsidR="00EE2C46" w:rsidRPr="009E7655">
        <w:t>are unemployed</w:t>
      </w:r>
      <w:r w:rsidR="0024058A" w:rsidRPr="009E7655">
        <w:t xml:space="preserve">, </w:t>
      </w:r>
      <w:r w:rsidR="00455074" w:rsidRPr="009E7655">
        <w:t xml:space="preserve">and </w:t>
      </w:r>
      <w:r w:rsidR="00B91B65" w:rsidRPr="009E7655">
        <w:t xml:space="preserve">persons </w:t>
      </w:r>
      <w:r w:rsidR="00EE2C46" w:rsidRPr="009E7655">
        <w:t xml:space="preserve">with more severe disabilities are less likely to be employed </w:t>
      </w:r>
      <w:r w:rsidR="0024058A" w:rsidRPr="009E7655">
        <w:fldChar w:fldCharType="begin"/>
      </w:r>
      <w:r w:rsidR="004F5B37" w:rsidRPr="009E7655">
        <w:instrText xml:space="preserve"> ADDIN EN.CITE &lt;EndNote&gt;&lt;Cite&gt;&lt;Author&gt;Hébert&lt;/Author&gt;&lt;Year&gt;2024&lt;/Year&gt;&lt;RecNum&gt;7013&lt;/RecNum&gt;&lt;DisplayText&gt;[1]&lt;/DisplayText&gt;&lt;record&gt;&lt;rec-number&gt;7013&lt;/rec-number&gt;&lt;foreign-keys&gt;&lt;key app="EN" db-id="wv2td2avn5x2rpew25f5vrs95dp05dxs9fs0" timestamp="1750262212" guid="ee17636c-fcdf-4ffd-b532-a124fb3632ca"&gt;7013&lt;/key&gt;&lt;/foreign-keys&gt;&lt;ref-type name="Report"&gt;27&lt;/ref-type&gt;&lt;contributors&gt;&lt;authors&gt;&lt;author&gt;Hébert, B.-P. &lt;/author&gt;&lt;author&gt;Kevins, C. &lt;/author&gt;&lt;author&gt;Mofidi, A. &lt;/author&gt;&lt;author&gt;Morris, S. &lt;/author&gt;&lt;author&gt;Simionescu, D. &lt;/author&gt;&lt;author&gt;Thicke, M. &lt;/author&gt;&lt;/authors&gt;&lt;/contributors&gt;&lt;titles&gt;&lt;title&gt;Profil démographique, d’emploi et de revenu des personnes ayant une incapacité âgées de 15 ans et plus au Canada, 2022&lt;/title&gt;&lt;secondary-title&gt;Rapports sur l’incapacité et l’accessibilité au Canada&lt;/secondary-title&gt;&lt;/titles&gt;&lt;number&gt;No 89-654-X2024001&lt;/number&gt;&lt;dates&gt;&lt;year&gt;2024&lt;/year&gt;&lt;/dates&gt;&lt;publisher&gt;Statistique Canada,&lt;/publisher&gt;&lt;urls&gt;&lt;related-urls&gt;&lt;url&gt;https://www150.statcan.gc.ca/n1/pub/89-654-x/89-654-x2024001-fra.htm&lt;/url&gt;&lt;/related-urls&gt;&lt;/urls&gt;&lt;/record&gt;&lt;/Cite&gt;&lt;/EndNote&gt;</w:instrText>
      </w:r>
      <w:r w:rsidR="0024058A" w:rsidRPr="009E7655">
        <w:fldChar w:fldCharType="separate"/>
      </w:r>
      <w:r w:rsidR="0024058A" w:rsidRPr="009E7655">
        <w:rPr>
          <w:noProof/>
        </w:rPr>
        <w:t>[1]</w:t>
      </w:r>
      <w:r w:rsidR="0024058A" w:rsidRPr="009E7655">
        <w:fldChar w:fldCharType="end"/>
      </w:r>
      <w:r w:rsidR="005C5771">
        <w:t>.</w:t>
      </w:r>
    </w:p>
    <w:p w14:paraId="300E8877" w14:textId="44A68F5B" w:rsidR="00EE2C46" w:rsidRPr="009E7655" w:rsidRDefault="00EE2C46" w:rsidP="00831F84">
      <w:r w:rsidRPr="009E7655">
        <w:t xml:space="preserve">In 2023, </w:t>
      </w:r>
      <w:r w:rsidRPr="009E7655">
        <w:rPr>
          <w:b/>
          <w:bCs/>
        </w:rPr>
        <w:t xml:space="preserve">1.4% </w:t>
      </w:r>
      <w:r w:rsidR="006A3875" w:rsidRPr="009E7655">
        <w:rPr>
          <w:b/>
          <w:bCs/>
        </w:rPr>
        <w:t xml:space="preserve">of the staff </w:t>
      </w:r>
      <w:r w:rsidR="00EA2AAF" w:rsidRPr="009E7655">
        <w:rPr>
          <w:b/>
          <w:bCs/>
        </w:rPr>
        <w:t xml:space="preserve">of the </w:t>
      </w:r>
      <w:r w:rsidR="00545ABE" w:rsidRPr="009E7655">
        <w:rPr>
          <w:b/>
          <w:bCs/>
        </w:rPr>
        <w:t xml:space="preserve">22 ministries and 53 public bodies in </w:t>
      </w:r>
      <w:r w:rsidR="00B91B65" w:rsidRPr="009E7655">
        <w:rPr>
          <w:b/>
          <w:bCs/>
        </w:rPr>
        <w:t>Québec</w:t>
      </w:r>
      <w:r w:rsidR="00545ABE" w:rsidRPr="009E7655">
        <w:rPr>
          <w:b/>
          <w:bCs/>
        </w:rPr>
        <w:t xml:space="preserve"> </w:t>
      </w:r>
      <w:r w:rsidR="00545ABE" w:rsidRPr="009E7655">
        <w:t xml:space="preserve">were </w:t>
      </w:r>
      <w:r w:rsidRPr="009E7655">
        <w:t>p</w:t>
      </w:r>
      <w:r w:rsidR="00694A48" w:rsidRPr="009E7655">
        <w:t>ersons</w:t>
      </w:r>
      <w:r w:rsidRPr="009E7655">
        <w:t xml:space="preserve"> with disabilities, well below the target of 2% </w:t>
      </w:r>
      <w:r w:rsidR="00993D08" w:rsidRPr="009E7655">
        <w:t>set in 1984</w:t>
      </w:r>
      <w:r w:rsidRPr="009E7655">
        <w:t xml:space="preserve">. In the </w:t>
      </w:r>
      <w:r w:rsidRPr="009E7655">
        <w:rPr>
          <w:b/>
          <w:bCs/>
        </w:rPr>
        <w:t xml:space="preserve">345 public bodies </w:t>
      </w:r>
      <w:r w:rsidRPr="009E7655">
        <w:t xml:space="preserve">subject to the </w:t>
      </w:r>
      <w:r w:rsidRPr="009E7655">
        <w:rPr>
          <w:i/>
          <w:iCs/>
        </w:rPr>
        <w:t>Act respecting equal access to employment in public bodies</w:t>
      </w:r>
      <w:r w:rsidR="0024058A" w:rsidRPr="009E7655">
        <w:rPr>
          <w:i/>
          <w:iCs/>
        </w:rPr>
        <w:t xml:space="preserve">, </w:t>
      </w:r>
      <w:r w:rsidR="00B91B65" w:rsidRPr="009E7655">
        <w:t xml:space="preserve">persons with disabilities </w:t>
      </w:r>
      <w:r w:rsidR="0024058A" w:rsidRPr="009E7655">
        <w:t xml:space="preserve">represent </w:t>
      </w:r>
      <w:r w:rsidR="00E700B8" w:rsidRPr="009E7655">
        <w:rPr>
          <w:b/>
          <w:bCs/>
        </w:rPr>
        <w:t>approximately</w:t>
      </w:r>
      <w:r w:rsidR="005A2AAA" w:rsidRPr="009E7655">
        <w:rPr>
          <w:b/>
          <w:bCs/>
        </w:rPr>
        <w:t xml:space="preserve"> </w:t>
      </w:r>
      <w:r w:rsidRPr="009E7655">
        <w:rPr>
          <w:b/>
          <w:bCs/>
        </w:rPr>
        <w:t xml:space="preserve">1% </w:t>
      </w:r>
      <w:r w:rsidR="006A3875" w:rsidRPr="009E7655">
        <w:rPr>
          <w:b/>
          <w:bCs/>
        </w:rPr>
        <w:t>of staff</w:t>
      </w:r>
      <w:r w:rsidRPr="009E7655">
        <w:t xml:space="preserve">. </w:t>
      </w:r>
      <w:r w:rsidR="00B91B65" w:rsidRPr="009E7655">
        <w:t>Fair</w:t>
      </w:r>
      <w:r w:rsidRPr="009E7655">
        <w:t xml:space="preserve"> representation </w:t>
      </w:r>
      <w:r w:rsidR="005A2AAA" w:rsidRPr="009E7655">
        <w:t xml:space="preserve">of employees with disabilities </w:t>
      </w:r>
      <w:r w:rsidRPr="009E7655">
        <w:t>in these</w:t>
      </w:r>
      <w:r w:rsidR="00D92447" w:rsidRPr="009E7655">
        <w:t xml:space="preserve"> organi</w:t>
      </w:r>
      <w:r w:rsidR="00673491">
        <w:t>z</w:t>
      </w:r>
      <w:r w:rsidR="00D92447" w:rsidRPr="009E7655">
        <w:t>ations</w:t>
      </w:r>
      <w:r w:rsidRPr="009E7655">
        <w:t xml:space="preserve"> would </w:t>
      </w:r>
      <w:r w:rsidR="00B91B65" w:rsidRPr="009E7655">
        <w:t>require</w:t>
      </w:r>
      <w:r w:rsidRPr="009E7655">
        <w:t xml:space="preserve"> reach</w:t>
      </w:r>
      <w:r w:rsidR="00B91B65" w:rsidRPr="009E7655">
        <w:t>ing a target of</w:t>
      </w:r>
      <w:r w:rsidRPr="009E7655">
        <w:t xml:space="preserve"> at least </w:t>
      </w:r>
      <w:r w:rsidRPr="009E7655">
        <w:rPr>
          <w:b/>
          <w:bCs/>
        </w:rPr>
        <w:t>10.5%</w:t>
      </w:r>
      <w:r w:rsidRPr="009E7655">
        <w:t xml:space="preserve"> </w:t>
      </w:r>
      <w:r w:rsidRPr="009E7655">
        <w:fldChar w:fldCharType="begin"/>
      </w:r>
      <w:r w:rsidR="004F5B37" w:rsidRPr="009E7655">
        <w:instrText xml:space="preserve"> ADDIN EN.CITE &lt;EndNote&gt;&lt;Cite&gt;&lt;Author&gt;Commission des droits de la personne et des droits de la jeunesse (CDPDJ)&lt;/Author&gt;&lt;Year&gt;2025&lt;/Year&gt;&lt;RecNum&gt;6979&lt;/RecNum&gt;&lt;DisplayText&gt;[2]&lt;/DisplayText&gt;&lt;record&gt;&lt;rec-number&gt;6979&lt;/rec-number&gt;&lt;foreign-keys&gt;&lt;key app="EN" db-id="wv2td2avn5x2rpew25f5vrs95dp05dxs9fs0" timestamp="1748444895" guid="be54204d-26d7-4307-a934-d9d30d81e8e1"&gt;6979&lt;/key&gt;&lt;/foreign-keys&gt;&lt;ref-type name="Report"&gt;27&lt;/ref-type&gt;&lt;contributors&gt;&lt;authors&gt;&lt;author&gt;Commission des droits de la personne et des droits de la jeunesse (CDPDJ),&lt;/author&gt;&lt;/authors&gt;&lt;/contributors&gt;&lt;titles&gt;&lt;title&gt;Les obstacles à l’embauche, à l’intégration et au maintien en emploi des personnes en situation de handicap&lt;/title&gt;&lt;/titles&gt;&lt;pages&gt;136&lt;/pages&gt;&lt;dates&gt;&lt;year&gt;2025&lt;/year&gt;&lt;/dates&gt;&lt;urls&gt;&lt;related-urls&gt;&lt;url&gt;https://www.cdpdj.qc.ca/fr/publications/etude-handicap-emploi&lt;/url&gt;&lt;/related-urls&gt;&lt;/urls&gt;&lt;/record&gt;&lt;/Cite&gt;&lt;/EndNote&gt;</w:instrText>
      </w:r>
      <w:r w:rsidRPr="009E7655">
        <w:fldChar w:fldCharType="separate"/>
      </w:r>
      <w:r w:rsidR="0024058A" w:rsidRPr="009E7655">
        <w:rPr>
          <w:noProof/>
        </w:rPr>
        <w:t>[2]</w:t>
      </w:r>
      <w:r w:rsidRPr="009E7655">
        <w:fldChar w:fldCharType="end"/>
      </w:r>
      <w:r w:rsidR="005C5771">
        <w:t>.</w:t>
      </w:r>
    </w:p>
    <w:p w14:paraId="38961CFD" w14:textId="44D68002" w:rsidR="00EE2C46" w:rsidRPr="009E7655" w:rsidRDefault="0001622B" w:rsidP="00831F84">
      <w:r w:rsidRPr="009E7655">
        <w:t xml:space="preserve">Several scientific studies address barriers and facilitators to hiring persons with disabilities </w:t>
      </w:r>
      <w:r w:rsidRPr="009E7655">
        <w:fldChar w:fldCharType="begin">
          <w:fldData xml:space="preserve">PEVuZE5vdGU+PENpdGU+PEF1dGhvcj5DYXZhbmFnaDwvQXV0aG9yPjxZZWFyPjIwMTc8L1llYXI+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</w:fldData>
        </w:fldChar>
      </w:r>
      <w:r w:rsidRPr="009E7655">
        <w:instrText xml:space="preserve"> ADDIN EN.CITE </w:instrText>
      </w:r>
      <w:r w:rsidRPr="009E7655">
        <w:fldChar w:fldCharType="separate"/>
      </w:r>
      <w:r w:rsidRPr="009E7655">
        <w:rPr>
          <w:noProof/>
        </w:rPr>
        <w:t>[3, 4]</w:t>
      </w:r>
      <w:r w:rsidRPr="009E7655">
        <w:fldChar w:fldCharType="end"/>
      </w:r>
      <w:r w:rsidRPr="009E7655">
        <w:t xml:space="preserve">. </w:t>
      </w:r>
      <w:r w:rsidR="005A2AAA" w:rsidRPr="009E7655">
        <w:t>E</w:t>
      </w:r>
      <w:r w:rsidR="004B4F8A" w:rsidRPr="009E7655">
        <w:t xml:space="preserve">mployers' </w:t>
      </w:r>
      <w:r w:rsidR="00EE2C46" w:rsidRPr="009E7655">
        <w:t xml:space="preserve">legal obligations </w:t>
      </w:r>
      <w:r w:rsidR="00C04BFB" w:rsidRPr="009E7655">
        <w:t xml:space="preserve">to prevent discrimination </w:t>
      </w:r>
      <w:r w:rsidR="00EE2C46" w:rsidRPr="009E7655">
        <w:t>against job applicants or employees with disabilities are very clear</w:t>
      </w:r>
      <w:r w:rsidR="00EF1F46" w:rsidRPr="009E7655">
        <w:t xml:space="preserve">. </w:t>
      </w:r>
      <w:r w:rsidR="005A2AAA" w:rsidRPr="009E7655">
        <w:t xml:space="preserve">They </w:t>
      </w:r>
      <w:r w:rsidR="003F1A7F" w:rsidRPr="009E7655">
        <w:t xml:space="preserve">are required to be </w:t>
      </w:r>
      <w:r w:rsidR="00460F6B" w:rsidRPr="009E7655">
        <w:t xml:space="preserve">innovative </w:t>
      </w:r>
      <w:r w:rsidR="003F1A7F" w:rsidRPr="009E7655">
        <w:t xml:space="preserve">in the accommodations </w:t>
      </w:r>
      <w:r w:rsidR="004A6A40" w:rsidRPr="009E7655">
        <w:t xml:space="preserve">they </w:t>
      </w:r>
      <w:r w:rsidR="003F1A7F" w:rsidRPr="009E7655">
        <w:t>offer</w:t>
      </w:r>
      <w:r w:rsidR="00C00265" w:rsidRPr="009E7655">
        <w:t xml:space="preserve"> </w:t>
      </w:r>
      <w:r w:rsidR="00EE2C46" w:rsidRPr="009E7655">
        <w:fldChar w:fldCharType="begin">
          <w:fldData xml:space="preserve">PEVuZE5vdGU+PENpdGU+PEF1dGhvcj5BdWNsYWlyPC9BdXRob3I+PFllYXI+MjAyMTwvWWVhcj48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</w:fldData>
        </w:fldChar>
      </w:r>
      <w:r w:rsidR="004F5B37" w:rsidRPr="009E7655">
        <w:instrText xml:space="preserve"> ADDIN EN.CITE </w:instrText>
      </w:r>
      <w:r w:rsidR="00EE2C46" w:rsidRPr="009E7655">
        <w:fldChar w:fldCharType="separate"/>
      </w:r>
      <w:r w:rsidR="001B3D22" w:rsidRPr="009E7655">
        <w:rPr>
          <w:noProof/>
        </w:rPr>
        <w:t>[5-8]</w:t>
      </w:r>
      <w:r w:rsidR="00EE2C46" w:rsidRPr="009E7655">
        <w:fldChar w:fldCharType="end"/>
      </w:r>
      <w:r w:rsidR="005C4090" w:rsidRPr="009E7655">
        <w:t>.</w:t>
      </w:r>
      <w:r w:rsidR="00EE2C46" w:rsidRPr="009E7655">
        <w:t xml:space="preserve"> </w:t>
      </w:r>
      <w:r w:rsidR="0095390E" w:rsidRPr="009E7655">
        <w:t xml:space="preserve">Despite the development of knowledge on the subject, progress has been limited in reducing the barriers to </w:t>
      </w:r>
      <w:r w:rsidR="005833A9" w:rsidRPr="005833A9">
        <w:t>employment for pe</w:t>
      </w:r>
      <w:r w:rsidR="005833A9">
        <w:t xml:space="preserve">rsons </w:t>
      </w:r>
      <w:r w:rsidR="005833A9" w:rsidRPr="005833A9">
        <w:t>with disabilities.</w:t>
      </w:r>
    </w:p>
    <w:p w14:paraId="61ECBD1C" w14:textId="07BF1FF6" w:rsidR="00C63DE9" w:rsidRPr="009E7655" w:rsidRDefault="00C63DE9" w:rsidP="00831F84">
      <w:pPr>
        <w:rPr>
          <w:b/>
          <w:bCs/>
        </w:rPr>
      </w:pPr>
      <w:r w:rsidRPr="009E7655">
        <w:t xml:space="preserve">The </w:t>
      </w:r>
      <w:r w:rsidR="00D07E3E" w:rsidRPr="009E7655">
        <w:t xml:space="preserve">Commission </w:t>
      </w:r>
      <w:r w:rsidR="005A2AAA" w:rsidRPr="009E7655">
        <w:t xml:space="preserve">on Human Rights and Youth Rights </w:t>
      </w:r>
      <w:r w:rsidR="005131BE" w:rsidRPr="009E7655">
        <w:t xml:space="preserve">recently </w:t>
      </w:r>
      <w:r w:rsidR="00D27914" w:rsidRPr="009E7655">
        <w:t>called</w:t>
      </w:r>
      <w:r w:rsidR="005131BE" w:rsidRPr="009E7655">
        <w:t xml:space="preserve"> on </w:t>
      </w:r>
      <w:r w:rsidR="002F0067" w:rsidRPr="009E7655">
        <w:t>the Qu</w:t>
      </w:r>
      <w:r w:rsidR="00F06138" w:rsidRPr="009E7655">
        <w:t>é</w:t>
      </w:r>
      <w:r w:rsidR="002F0067" w:rsidRPr="009E7655">
        <w:t xml:space="preserve">bec government </w:t>
      </w:r>
      <w:r w:rsidR="00D07E3E" w:rsidRPr="009E7655">
        <w:t xml:space="preserve">to develop binding mechanisms for </w:t>
      </w:r>
      <w:r w:rsidR="00524F76" w:rsidRPr="009E7655">
        <w:t xml:space="preserve">all </w:t>
      </w:r>
      <w:r w:rsidR="002F0067" w:rsidRPr="009E7655">
        <w:t>employers</w:t>
      </w:r>
      <w:r w:rsidR="0018406C" w:rsidRPr="009E7655">
        <w:fldChar w:fldCharType="begin"/>
      </w:r>
      <w:r w:rsidR="004F5B37" w:rsidRPr="009E7655">
        <w:instrText xml:space="preserve"> ADDIN EN.CITE &lt;EndNote&gt;&lt;Cite&gt;&lt;Author&gt;Commission des droits de la personne et des droits de la jeunesse (CDPDJ)&lt;/Author&gt;&lt;Year&gt;2025&lt;/Year&gt;&lt;RecNum&gt;6979&lt;/RecNum&gt;&lt;DisplayText&gt;[2]&lt;/DisplayText&gt;&lt;record&gt;&lt;rec-number&gt;6979&lt;/rec-number&gt;&lt;foreign-keys&gt;&lt;key app="EN" db-id="wv2td2avn5x2rpew25f5vrs95dp05dxs9fs0" timestamp="1748444895" guid="be54204d-26d7-4307-a934-d9d30d81e8e1"&gt;6979&lt;/key&gt;&lt;/foreign-keys&gt;&lt;ref-type name="Report"&gt;27&lt;/ref-type&gt;&lt;contributors&gt;&lt;authors&gt;&lt;author&gt;Commission des droits de la personne et des droits de la jeunesse (CDPDJ),&lt;/author&gt;&lt;/authors&gt;&lt;/contributors&gt;&lt;titles&gt;&lt;title&gt;Les obstacles à l’embauche, à l’intégration et au maintien en emploi des personnes en situation de handicap&lt;/title&gt;&lt;/titles&gt;&lt;pages&gt;136&lt;/pages&gt;&lt;dates&gt;&lt;year&gt;2025&lt;/year&gt;&lt;/dates&gt;&lt;urls&gt;&lt;related-urls&gt;&lt;url&gt;https://www.cdpdj.qc.ca/fr/publications/etude-handicap-emploi&lt;/url&gt;&lt;/related-urls&gt;&lt;/urls&gt;&lt;/record&gt;&lt;/Cite&gt;&lt;/EndNote&gt;</w:instrText>
      </w:r>
      <w:r w:rsidR="0018406C" w:rsidRPr="009E7655">
        <w:fldChar w:fldCharType="separate"/>
      </w:r>
      <w:r w:rsidR="00700992">
        <w:rPr>
          <w:noProof/>
        </w:rPr>
        <w:t xml:space="preserve"> [</w:t>
      </w:r>
      <w:r w:rsidR="0024058A" w:rsidRPr="009E7655">
        <w:rPr>
          <w:noProof/>
        </w:rPr>
        <w:t>2]</w:t>
      </w:r>
      <w:r w:rsidR="0018406C" w:rsidRPr="009E7655">
        <w:fldChar w:fldCharType="end"/>
      </w:r>
      <w:r w:rsidR="005C4090" w:rsidRPr="009E7655">
        <w:rPr>
          <w:b/>
          <w:bCs/>
        </w:rPr>
        <w:t>.</w:t>
      </w:r>
      <w:r w:rsidR="00F100AB" w:rsidRPr="009E7655">
        <w:rPr>
          <w:b/>
          <w:bCs/>
        </w:rPr>
        <w:t xml:space="preserve"> </w:t>
      </w:r>
      <w:r w:rsidR="00F06138" w:rsidRPr="009E7655">
        <w:rPr>
          <w:b/>
          <w:bCs/>
        </w:rPr>
        <w:t xml:space="preserve">Québec's </w:t>
      </w:r>
      <w:r w:rsidR="0044029A" w:rsidRPr="009E7655">
        <w:rPr>
          <w:b/>
          <w:bCs/>
        </w:rPr>
        <w:t xml:space="preserve">public sector </w:t>
      </w:r>
      <w:r w:rsidR="005622F4" w:rsidRPr="009E7655">
        <w:rPr>
          <w:b/>
          <w:bCs/>
        </w:rPr>
        <w:t>organization</w:t>
      </w:r>
      <w:r w:rsidR="0044029A" w:rsidRPr="009E7655">
        <w:rPr>
          <w:b/>
          <w:bCs/>
        </w:rPr>
        <w:t xml:space="preserve">s will be </w:t>
      </w:r>
      <w:r w:rsidR="001617E0" w:rsidRPr="009E7655">
        <w:rPr>
          <w:b/>
          <w:bCs/>
        </w:rPr>
        <w:t xml:space="preserve">called upon to </w:t>
      </w:r>
      <w:r w:rsidR="0044029A" w:rsidRPr="009E7655">
        <w:rPr>
          <w:b/>
          <w:bCs/>
        </w:rPr>
        <w:t xml:space="preserve">review their staffing processes in response to this call. </w:t>
      </w:r>
    </w:p>
    <w:p w14:paraId="7DBB0CE3" w14:textId="4E37665E" w:rsidR="00C97194" w:rsidRPr="009E7655" w:rsidRDefault="00031292" w:rsidP="00831F84">
      <w:r w:rsidRPr="009E7655">
        <w:t xml:space="preserve">This guide is based on lessons learned from a project led by </w:t>
      </w:r>
      <w:hyperlink r:id="rId25" w:history="1">
        <w:r w:rsidRPr="009E7655">
          <w:rPr>
            <w:rStyle w:val="Hyperlink"/>
          </w:rPr>
          <w:t xml:space="preserve">Service </w:t>
        </w:r>
        <w:proofErr w:type="spellStart"/>
        <w:r w:rsidRPr="009E7655">
          <w:rPr>
            <w:rStyle w:val="Hyperlink"/>
          </w:rPr>
          <w:t>d'entretien</w:t>
        </w:r>
        <w:proofErr w:type="spellEnd"/>
        <w:r w:rsidRPr="009E7655">
          <w:rPr>
            <w:rStyle w:val="Hyperlink"/>
          </w:rPr>
          <w:t xml:space="preserve"> PROPRET</w:t>
        </w:r>
        <w:r w:rsidR="000928BA" w:rsidRPr="009E7655">
          <w:rPr>
            <w:rStyle w:val="Hyperlink"/>
          </w:rPr>
          <w:t xml:space="preserve"> [PROPRET Maintenance Services]</w:t>
        </w:r>
      </w:hyperlink>
      <w:r w:rsidRPr="009E7655">
        <w:t>, a community-based employment integration organi</w:t>
      </w:r>
      <w:r w:rsidR="00CD7926">
        <w:t>z</w:t>
      </w:r>
      <w:r w:rsidRPr="009E7655">
        <w:t>ation located in Montr</w:t>
      </w:r>
      <w:r w:rsidR="003F611E" w:rsidRPr="009E7655">
        <w:t>é</w:t>
      </w:r>
      <w:r w:rsidRPr="009E7655">
        <w:t>al, in collaboration with three public sector organi</w:t>
      </w:r>
      <w:r w:rsidR="00643E3F">
        <w:t>z</w:t>
      </w:r>
      <w:r w:rsidRPr="009E7655">
        <w:t>ations, as well as a review of the scientific literature.</w:t>
      </w:r>
    </w:p>
    <w:p w14:paraId="2ADDA15F" w14:textId="50A3D63A" w:rsidR="00383894" w:rsidRPr="009E7655" w:rsidRDefault="00383894" w:rsidP="00831F84">
      <w:r w:rsidRPr="009E7655">
        <w:br w:type="page"/>
      </w:r>
    </w:p>
    <w:p w14:paraId="4C4BED6C" w14:textId="4440DCD1" w:rsidR="7C9357AB" w:rsidRPr="009E7655" w:rsidRDefault="44906404" w:rsidP="00A8224E">
      <w:pPr>
        <w:pStyle w:val="Heading2"/>
      </w:pPr>
      <w:bookmarkStart w:id="2" w:name="_Toc223260528"/>
      <w:r w:rsidRPr="009E7655">
        <w:lastRenderedPageBreak/>
        <w:t>Purpose of the guide</w:t>
      </w:r>
      <w:bookmarkEnd w:id="2"/>
    </w:p>
    <w:p w14:paraId="796413C7" w14:textId="16C466C6" w:rsidR="00C97194" w:rsidRPr="009E7655" w:rsidRDefault="00C97194" w:rsidP="00831F84">
      <w:r w:rsidRPr="009E7655">
        <w:t xml:space="preserve">Public sector organizations </w:t>
      </w:r>
      <w:r w:rsidR="002C08A2" w:rsidRPr="009E7655">
        <w:t>regularly</w:t>
      </w:r>
      <w:r w:rsidR="00B004FD" w:rsidRPr="009E7655">
        <w:t xml:space="preserve"> hire</w:t>
      </w:r>
      <w:r w:rsidRPr="009E7655">
        <w:t xml:space="preserve"> participants from employment integration organizations</w:t>
      </w:r>
      <w:r w:rsidR="00DB30B0" w:rsidRPr="009E7655">
        <w:t xml:space="preserve">, such as </w:t>
      </w:r>
      <w:hyperlink r:id="rId26" w:history="1">
        <w:r w:rsidR="000928BA" w:rsidRPr="009E7655">
          <w:rPr>
            <w:rStyle w:val="Hyperlink"/>
          </w:rPr>
          <w:t xml:space="preserve">Service </w:t>
        </w:r>
        <w:proofErr w:type="spellStart"/>
        <w:r w:rsidR="000928BA" w:rsidRPr="009E7655">
          <w:rPr>
            <w:rStyle w:val="Hyperlink"/>
          </w:rPr>
          <w:t>d'entretien</w:t>
        </w:r>
        <w:proofErr w:type="spellEnd"/>
        <w:r w:rsidR="000928BA" w:rsidRPr="009E7655">
          <w:rPr>
            <w:rStyle w:val="Hyperlink"/>
          </w:rPr>
          <w:t xml:space="preserve"> PROPRET [PROPRET Maintenance Services]</w:t>
        </w:r>
      </w:hyperlink>
      <w:r w:rsidR="00DB30B0" w:rsidRPr="009E7655">
        <w:t>,</w:t>
      </w:r>
      <w:r w:rsidRPr="009E7655">
        <w:t xml:space="preserve"> whose objective is to support people who are </w:t>
      </w:r>
      <w:r w:rsidR="00735247" w:rsidRPr="009E7655">
        <w:t>disconnected</w:t>
      </w:r>
      <w:r w:rsidRPr="009E7655">
        <w:t xml:space="preserve"> from the labour market through training and </w:t>
      </w:r>
      <w:r w:rsidR="0072116A" w:rsidRPr="009E7655">
        <w:t>skills</w:t>
      </w:r>
      <w:r w:rsidRPr="009E7655">
        <w:t xml:space="preserve"> development programs. However, </w:t>
      </w:r>
      <w:r w:rsidR="00896AF8" w:rsidRPr="009E7655">
        <w:t>the</w:t>
      </w:r>
      <w:r w:rsidR="0072116A" w:rsidRPr="009E7655">
        <w:t>se organizations</w:t>
      </w:r>
      <w:r w:rsidRPr="009E7655">
        <w:t xml:space="preserve"> are more </w:t>
      </w:r>
      <w:r w:rsidRPr="009E7655">
        <w:rPr>
          <w:b/>
          <w:bCs/>
        </w:rPr>
        <w:t xml:space="preserve">hesitant to hire persons with disabilities </w:t>
      </w:r>
      <w:r w:rsidR="0072116A" w:rsidRPr="009E7655">
        <w:rPr>
          <w:b/>
          <w:bCs/>
        </w:rPr>
        <w:t>who</w:t>
      </w:r>
      <w:r w:rsidRPr="009E7655">
        <w:rPr>
          <w:b/>
          <w:bCs/>
        </w:rPr>
        <w:t xml:space="preserve"> </w:t>
      </w:r>
      <w:r w:rsidR="007565A1" w:rsidRPr="009E7655">
        <w:rPr>
          <w:b/>
          <w:bCs/>
        </w:rPr>
        <w:t>have</w:t>
      </w:r>
      <w:r w:rsidRPr="009E7655">
        <w:rPr>
          <w:b/>
          <w:bCs/>
        </w:rPr>
        <w:t xml:space="preserve"> </w:t>
      </w:r>
      <w:r w:rsidR="00631390">
        <w:rPr>
          <w:b/>
          <w:bCs/>
        </w:rPr>
        <w:t>more</w:t>
      </w:r>
      <w:r w:rsidR="007565A1" w:rsidRPr="009E7655">
        <w:rPr>
          <w:b/>
          <w:bCs/>
        </w:rPr>
        <w:t xml:space="preserve"> </w:t>
      </w:r>
      <w:r w:rsidRPr="009E7655">
        <w:rPr>
          <w:b/>
          <w:bCs/>
        </w:rPr>
        <w:t>support needs</w:t>
      </w:r>
      <w:r w:rsidR="00C772D6" w:rsidRPr="009E7655">
        <w:rPr>
          <w:b/>
          <w:bCs/>
        </w:rPr>
        <w:t xml:space="preserve"> </w:t>
      </w:r>
      <w:r w:rsidR="0072116A" w:rsidRPr="009E7655">
        <w:t xml:space="preserve">and who </w:t>
      </w:r>
      <w:r w:rsidR="00C772D6" w:rsidRPr="009E7655">
        <w:t>participat</w:t>
      </w:r>
      <w:r w:rsidR="0072116A" w:rsidRPr="009E7655">
        <w:t>e</w:t>
      </w:r>
      <w:r w:rsidR="00C772D6" w:rsidRPr="009E7655">
        <w:t xml:space="preserve"> </w:t>
      </w:r>
      <w:r w:rsidR="0072116A" w:rsidRPr="009E7655">
        <w:t>in</w:t>
      </w:r>
      <w:r w:rsidR="00C772D6" w:rsidRPr="009E7655">
        <w:t xml:space="preserve"> th</w:t>
      </w:r>
      <w:r w:rsidR="0072116A" w:rsidRPr="009E7655">
        <w:t>e</w:t>
      </w:r>
      <w:r w:rsidR="00930FA4" w:rsidRPr="009E7655">
        <w:t>se programs</w:t>
      </w:r>
      <w:r w:rsidRPr="009E7655">
        <w:t>.</w:t>
      </w:r>
    </w:p>
    <w:p w14:paraId="1D737264" w14:textId="57BB190A" w:rsidR="7C9357AB" w:rsidRPr="009E7655" w:rsidRDefault="00524F76" w:rsidP="00831F84">
      <w:r w:rsidRPr="009E7655">
        <w:t xml:space="preserve">The staffing processes and structures of public sector </w:t>
      </w:r>
      <w:r w:rsidR="005622F4" w:rsidRPr="009E7655">
        <w:t>organ</w:t>
      </w:r>
      <w:r w:rsidR="00AB4A55">
        <w:t>izat</w:t>
      </w:r>
      <w:r w:rsidR="005622F4" w:rsidRPr="009E7655">
        <w:t>ion</w:t>
      </w:r>
      <w:r w:rsidRPr="009E7655">
        <w:t>s can act as a barrier to hiring pe</w:t>
      </w:r>
      <w:r w:rsidR="000E0356" w:rsidRPr="009E7655">
        <w:t>rsons</w:t>
      </w:r>
      <w:r w:rsidRPr="009E7655">
        <w:t xml:space="preserve"> with disabilities, particularly those with </w:t>
      </w:r>
      <w:r w:rsidR="00C97194" w:rsidRPr="009E7655">
        <w:t xml:space="preserve">more </w:t>
      </w:r>
      <w:r w:rsidRPr="009E7655">
        <w:t xml:space="preserve">support needs. </w:t>
      </w:r>
    </w:p>
    <w:p w14:paraId="51A0FD09" w14:textId="7C34F600" w:rsidR="008E0389" w:rsidRPr="009E7655" w:rsidRDefault="00225553" w:rsidP="00831F84">
      <w:r w:rsidRPr="009E7655">
        <w:t xml:space="preserve">Resources </w:t>
      </w:r>
      <w:r w:rsidR="000E0356" w:rsidRPr="009E7655">
        <w:t>for</w:t>
      </w:r>
      <w:r w:rsidR="008422F4" w:rsidRPr="009E7655">
        <w:rPr>
          <w:b/>
          <w:bCs/>
        </w:rPr>
        <w:t xml:space="preserve"> </w:t>
      </w:r>
      <w:r w:rsidR="007C05DC" w:rsidRPr="009E7655">
        <w:t xml:space="preserve">inclusive </w:t>
      </w:r>
      <w:r w:rsidRPr="009E7655">
        <w:t>hiring of p</w:t>
      </w:r>
      <w:r w:rsidR="000E0356" w:rsidRPr="009E7655">
        <w:t>ersons</w:t>
      </w:r>
      <w:r w:rsidRPr="009E7655">
        <w:t xml:space="preserve"> with disabilities</w:t>
      </w:r>
      <w:r w:rsidR="000E0356" w:rsidRPr="009E7655">
        <w:t xml:space="preserve"> are</w:t>
      </w:r>
      <w:r w:rsidR="00C97194" w:rsidRPr="009E7655">
        <w:t xml:space="preserve"> already</w:t>
      </w:r>
      <w:r w:rsidR="000E0356" w:rsidRPr="009E7655">
        <w:t xml:space="preserve"> available, such as</w:t>
      </w:r>
      <w:r w:rsidR="00C97194" w:rsidRPr="009E7655">
        <w:t>:</w:t>
      </w:r>
      <w:r w:rsidR="000E0356" w:rsidRPr="009E7655">
        <w:t xml:space="preserve"> </w:t>
      </w:r>
    </w:p>
    <w:tbl>
      <w:tblPr>
        <w:tblStyle w:val="TableGrid"/>
        <w:tblW w:w="0" w:type="auto"/>
        <w:tblInd w:w="1701" w:type="dxa"/>
        <w:tblLook w:val="04A0" w:firstRow="1" w:lastRow="0" w:firstColumn="1" w:lastColumn="0" w:noHBand="0" w:noVBand="1"/>
      </w:tblPr>
      <w:tblGrid>
        <w:gridCol w:w="6939"/>
      </w:tblGrid>
      <w:tr w:rsidR="006F10F1" w:rsidRPr="006F10F1" w14:paraId="51BBA5C5" w14:textId="77777777" w:rsidTr="005704A8">
        <w:tc>
          <w:tcPr>
            <w:tcW w:w="8630" w:type="dxa"/>
            <w:tcBorders>
              <w:top w:val="nil"/>
              <w:left w:val="nil"/>
              <w:bottom w:val="nil"/>
              <w:right w:val="nil"/>
            </w:tcBorders>
            <w:shd w:val="clear" w:color="auto" w:fill="EFFBFB"/>
          </w:tcPr>
          <w:p w14:paraId="0A1C2BDE" w14:textId="3E4B14EF" w:rsidR="00B049FD" w:rsidRPr="006F10F1" w:rsidRDefault="00B049FD" w:rsidP="00831F84">
            <w:pPr>
              <w:pStyle w:val="ListParagraph"/>
              <w:numPr>
                <w:ilvl w:val="0"/>
                <w:numId w:val="18"/>
              </w:numPr>
              <w:rPr>
                <w:color w:val="0F4761" w:themeColor="accent1" w:themeShade="BF"/>
              </w:rPr>
            </w:pPr>
            <w:r w:rsidRPr="006F10F1">
              <w:rPr>
                <w:color w:val="0F4761" w:themeColor="accent1" w:themeShade="BF"/>
                <w:lang w:val="fr-CA"/>
              </w:rPr>
              <w:t xml:space="preserve">Centre de recherche pour l'inclusion des personnes en situation de handicap (CRISPESH). </w:t>
            </w:r>
            <w:r w:rsidRPr="006F10F1">
              <w:rPr>
                <w:i/>
                <w:iCs/>
                <w:color w:val="0F4761" w:themeColor="accent1" w:themeShade="BF"/>
                <w:lang w:val="fr-CA"/>
              </w:rPr>
              <w:t xml:space="preserve">INCLUVIS | Vers des pratiques inclusives en employabilité des personnes en situation de handicap </w:t>
            </w:r>
            <w:r w:rsidR="00C1519B" w:rsidRPr="006F10F1">
              <w:rPr>
                <w:i/>
                <w:iCs/>
                <w:color w:val="0F4761" w:themeColor="accent1" w:themeShade="BF"/>
                <w:lang w:val="fr-CA"/>
              </w:rPr>
              <w:t xml:space="preserve">[in French]. </w:t>
            </w:r>
            <w:hyperlink r:id="rId27" w:history="1">
              <w:r w:rsidR="00B70035" w:rsidRPr="000B05E9">
                <w:rPr>
                  <w:rStyle w:val="Hyperlink"/>
                </w:rPr>
                <w:t>https://crispesh.ca/incluvis-vers-des-pratiques-inclusives-en-employabilite-des-personnes-en-situation-de-handicap/</w:t>
              </w:r>
            </w:hyperlink>
          </w:p>
          <w:p w14:paraId="75CBA210" w14:textId="029F8F5A" w:rsidR="00B049FD" w:rsidRPr="006F10F1" w:rsidRDefault="00A23E5B" w:rsidP="00831F84">
            <w:pPr>
              <w:pStyle w:val="ListParagraph"/>
              <w:numPr>
                <w:ilvl w:val="0"/>
                <w:numId w:val="18"/>
              </w:numPr>
              <w:rPr>
                <w:color w:val="0F4761" w:themeColor="accent1" w:themeShade="BF"/>
              </w:rPr>
            </w:pPr>
            <w:r w:rsidRPr="006F10F1">
              <w:rPr>
                <w:color w:val="0F4761" w:themeColor="accent1" w:themeShade="BF"/>
              </w:rPr>
              <w:t xml:space="preserve">The Inclusive Workplace. </w:t>
            </w:r>
            <w:r w:rsidRPr="006F10F1">
              <w:rPr>
                <w:i/>
                <w:iCs/>
                <w:color w:val="0F4761" w:themeColor="accent1" w:themeShade="BF"/>
              </w:rPr>
              <w:t>The Employer Journey: Building Your Path to Inclusive Employment</w:t>
            </w:r>
            <w:r w:rsidR="00B049FD" w:rsidRPr="006F10F1">
              <w:rPr>
                <w:i/>
                <w:iCs/>
                <w:color w:val="0F4761" w:themeColor="accent1" w:themeShade="BF"/>
              </w:rPr>
              <w:t xml:space="preserve">. </w:t>
            </w:r>
            <w:hyperlink r:id="rId28" w:history="1">
              <w:r w:rsidR="004D7CF0" w:rsidRPr="000B05E9">
                <w:rPr>
                  <w:rStyle w:val="Hyperlink"/>
                </w:rPr>
                <w:t>https://theinclusiveworkplace.ca/en/articles/the-employer-journey-building-your-path-to-inclusive-employment</w:t>
              </w:r>
            </w:hyperlink>
          </w:p>
          <w:p w14:paraId="2015256B" w14:textId="5315B3CD" w:rsidR="00B049FD" w:rsidRPr="007356B4" w:rsidRDefault="00B049FD" w:rsidP="00831F84">
            <w:pPr>
              <w:pStyle w:val="ListParagraph"/>
              <w:numPr>
                <w:ilvl w:val="0"/>
                <w:numId w:val="18"/>
              </w:numPr>
              <w:rPr>
                <w:color w:val="0F4761" w:themeColor="accent1" w:themeShade="BF"/>
              </w:rPr>
            </w:pPr>
            <w:r w:rsidRPr="006F10F1">
              <w:rPr>
                <w:color w:val="0F4761" w:themeColor="accent1" w:themeShade="BF"/>
              </w:rPr>
              <w:t xml:space="preserve">Canadian Centre for Diversity and Inclusion (CCDI). </w:t>
            </w:r>
            <w:r w:rsidRPr="006F10F1">
              <w:rPr>
                <w:i/>
                <w:iCs/>
                <w:color w:val="0F4761" w:themeColor="accent1" w:themeShade="BF"/>
              </w:rPr>
              <w:t xml:space="preserve">Inclusive hiring practices. </w:t>
            </w:r>
            <w:r w:rsidR="00CF3BD3" w:rsidRPr="006F10F1">
              <w:rPr>
                <w:i/>
                <w:iCs/>
                <w:color w:val="0F4761" w:themeColor="accent1" w:themeShade="BF"/>
              </w:rPr>
              <w:t>T</w:t>
            </w:r>
            <w:r w:rsidRPr="006F10F1">
              <w:rPr>
                <w:i/>
                <w:iCs/>
                <w:color w:val="0F4761" w:themeColor="accent1" w:themeShade="BF"/>
              </w:rPr>
              <w:t xml:space="preserve">oolkit for transforming hiring practices to attract and retain diverse talent. </w:t>
            </w:r>
            <w:hyperlink r:id="rId29" w:history="1">
              <w:r w:rsidR="007356B4" w:rsidRPr="004F432D">
                <w:rPr>
                  <w:rStyle w:val="Hyperlink"/>
                </w:rPr>
                <w:t>https://new-api.ccdi.ca/wp-content/uploads/2025/06/inclusive-hiring-en-final.pdf</w:t>
              </w:r>
            </w:hyperlink>
          </w:p>
          <w:p w14:paraId="22988F3C" w14:textId="158F2174" w:rsidR="00B049FD" w:rsidRPr="006F10F1" w:rsidRDefault="00B049FD" w:rsidP="00831F84">
            <w:pPr>
              <w:pStyle w:val="ListParagraph"/>
              <w:numPr>
                <w:ilvl w:val="0"/>
                <w:numId w:val="18"/>
              </w:numPr>
              <w:rPr>
                <w:color w:val="0F4761" w:themeColor="accent1" w:themeShade="BF"/>
              </w:rPr>
            </w:pPr>
            <w:r w:rsidRPr="006F10F1">
              <w:rPr>
                <w:color w:val="0F4761" w:themeColor="accent1" w:themeShade="BF"/>
              </w:rPr>
              <w:lastRenderedPageBreak/>
              <w:t xml:space="preserve">Canadian Association for Supported Employment (CASE). </w:t>
            </w:r>
            <w:r w:rsidRPr="006F10F1">
              <w:rPr>
                <w:i/>
                <w:iCs/>
                <w:color w:val="0F4761" w:themeColor="accent1" w:themeShade="BF"/>
              </w:rPr>
              <w:t xml:space="preserve">HR Inclusive Policy Toolkit. </w:t>
            </w:r>
            <w:hyperlink r:id="rId30" w:history="1">
              <w:r w:rsidR="00210809" w:rsidRPr="009E7655">
                <w:rPr>
                  <w:rStyle w:val="Hyperlink"/>
                  <w:color w:val="156082" w:themeColor="accent1"/>
                </w:rPr>
                <w:t>https://www.supportedemployment.ca/resources/employers/hrtoolkit/</w:t>
              </w:r>
            </w:hyperlink>
            <w:r w:rsidRPr="006F10F1">
              <w:rPr>
                <w:color w:val="0F4761" w:themeColor="accent1" w:themeShade="BF"/>
              </w:rPr>
              <w:t xml:space="preserve"> </w:t>
            </w:r>
          </w:p>
        </w:tc>
      </w:tr>
    </w:tbl>
    <w:p w14:paraId="43CA3C79" w14:textId="0A87F835" w:rsidR="00225553" w:rsidRPr="009E7655" w:rsidRDefault="008422F4" w:rsidP="00831F84">
      <w:r w:rsidRPr="009E7655">
        <w:lastRenderedPageBreak/>
        <w:t xml:space="preserve">However, there is </w:t>
      </w:r>
      <w:r w:rsidR="008E0389" w:rsidRPr="009E7655">
        <w:t>l</w:t>
      </w:r>
      <w:r w:rsidR="000E0356" w:rsidRPr="009E7655">
        <w:t>ittle to no</w:t>
      </w:r>
      <w:r w:rsidR="008E0389" w:rsidRPr="009E7655">
        <w:t xml:space="preserve"> </w:t>
      </w:r>
      <w:r w:rsidRPr="009E7655">
        <w:t xml:space="preserve">information </w:t>
      </w:r>
      <w:r w:rsidR="000E0356" w:rsidRPr="009E7655">
        <w:t xml:space="preserve">available </w:t>
      </w:r>
      <w:r w:rsidRPr="009E7655">
        <w:t xml:space="preserve">on the </w:t>
      </w:r>
      <w:r w:rsidR="00C25C61" w:rsidRPr="009E7655">
        <w:rPr>
          <w:b/>
          <w:bCs/>
        </w:rPr>
        <w:t xml:space="preserve">specific </w:t>
      </w:r>
      <w:r w:rsidR="00553B15">
        <w:t>adaptations</w:t>
      </w:r>
      <w:r w:rsidRPr="009E7655">
        <w:t xml:space="preserve"> that need to be made </w:t>
      </w:r>
      <w:r w:rsidRPr="009E7655">
        <w:rPr>
          <w:b/>
          <w:bCs/>
        </w:rPr>
        <w:t xml:space="preserve">to staffing processes </w:t>
      </w:r>
      <w:r w:rsidR="00277962" w:rsidRPr="009E7655">
        <w:t xml:space="preserve">to make them inclusive and accessible. </w:t>
      </w:r>
    </w:p>
    <w:p w14:paraId="20CB7281" w14:textId="1DAEECE5" w:rsidR="00383894" w:rsidRPr="009E7655" w:rsidRDefault="00325158" w:rsidP="00831F84">
      <w:pPr>
        <w:rPr>
          <w:rFonts w:ascii="Aptos" w:eastAsia="Aptos" w:hAnsi="Aptos" w:cs="Aptos"/>
          <w:szCs w:val="28"/>
        </w:rPr>
      </w:pPr>
      <w:r w:rsidRPr="009E7655">
        <w:t xml:space="preserve">This guide </w:t>
      </w:r>
      <w:r w:rsidR="003311A4" w:rsidRPr="009E7655">
        <w:t xml:space="preserve">offers </w:t>
      </w:r>
      <w:r w:rsidR="00F267AE" w:rsidRPr="009E7655">
        <w:t xml:space="preserve">points for consideration </w:t>
      </w:r>
      <w:r w:rsidR="00277962" w:rsidRPr="009E7655">
        <w:t xml:space="preserve">on </w:t>
      </w:r>
      <w:r w:rsidR="00371F76" w:rsidRPr="009E7655">
        <w:t xml:space="preserve">adapting </w:t>
      </w:r>
      <w:r w:rsidR="00277962" w:rsidRPr="009E7655">
        <w:t xml:space="preserve">staffing processes </w:t>
      </w:r>
      <w:r w:rsidR="003311A4" w:rsidRPr="009E7655">
        <w:t xml:space="preserve">for public sector </w:t>
      </w:r>
      <w:r w:rsidR="005622F4" w:rsidRPr="009E7655">
        <w:t>organi</w:t>
      </w:r>
      <w:r w:rsidR="00102E83" w:rsidRPr="009E7655">
        <w:t>z</w:t>
      </w:r>
      <w:r w:rsidR="005622F4" w:rsidRPr="009E7655">
        <w:t>ation</w:t>
      </w:r>
      <w:r w:rsidR="003311A4" w:rsidRPr="009E7655">
        <w:t xml:space="preserve">s wishing to </w:t>
      </w:r>
      <w:r w:rsidR="00C51341" w:rsidRPr="009E7655">
        <w:t xml:space="preserve">hire </w:t>
      </w:r>
      <w:r w:rsidR="003311A4" w:rsidRPr="009E7655">
        <w:t>p</w:t>
      </w:r>
      <w:r w:rsidR="000E0356" w:rsidRPr="009E7655">
        <w:t>ersons</w:t>
      </w:r>
      <w:r w:rsidR="003311A4" w:rsidRPr="009E7655">
        <w:t xml:space="preserve"> with disabilities, particularly those with </w:t>
      </w:r>
      <w:r w:rsidR="007B2A05" w:rsidRPr="009E7655">
        <w:t>more</w:t>
      </w:r>
      <w:r w:rsidR="000E0356" w:rsidRPr="009E7655">
        <w:t xml:space="preserve"> </w:t>
      </w:r>
      <w:r w:rsidR="003311A4" w:rsidRPr="009E7655">
        <w:t>support needs.</w:t>
      </w:r>
      <w:r w:rsidR="00383894" w:rsidRPr="009E7655">
        <w:rPr>
          <w:rFonts w:ascii="Aptos" w:eastAsia="Aptos" w:hAnsi="Aptos" w:cs="Aptos"/>
          <w:szCs w:val="28"/>
        </w:rPr>
        <w:br w:type="page"/>
      </w:r>
    </w:p>
    <w:p w14:paraId="03F6E100" w14:textId="17360F3A" w:rsidR="7C9357AB" w:rsidRPr="00B74469" w:rsidRDefault="44906404" w:rsidP="00831F84">
      <w:pPr>
        <w:pStyle w:val="Heading1"/>
      </w:pPr>
      <w:bookmarkStart w:id="3" w:name="_Toc223260529"/>
      <w:r w:rsidRPr="00B74469">
        <w:lastRenderedPageBreak/>
        <w:t xml:space="preserve">The challenges of hiring </w:t>
      </w:r>
      <w:r w:rsidR="00B74469" w:rsidRPr="00B74469">
        <w:t>person</w:t>
      </w:r>
      <w:r w:rsidR="00B74469">
        <w:t>s</w:t>
      </w:r>
      <w:r w:rsidRPr="00B74469">
        <w:t xml:space="preserve"> with disabilities with </w:t>
      </w:r>
      <w:r w:rsidR="00B74469">
        <w:t>more</w:t>
      </w:r>
      <w:r w:rsidRPr="00B74469">
        <w:t xml:space="preserve"> support needs in </w:t>
      </w:r>
      <w:r w:rsidR="00383894" w:rsidRPr="00B74469">
        <w:t xml:space="preserve">public sector </w:t>
      </w:r>
      <w:r w:rsidR="005622F4" w:rsidRPr="00B74469">
        <w:t>organi</w:t>
      </w:r>
      <w:r w:rsidR="00CA6DD7" w:rsidRPr="00B74469">
        <w:t>z</w:t>
      </w:r>
      <w:r w:rsidR="005622F4" w:rsidRPr="00B74469">
        <w:t>ation</w:t>
      </w:r>
      <w:r w:rsidR="00383894" w:rsidRPr="00B74469">
        <w:t>s</w:t>
      </w:r>
      <w:bookmarkEnd w:id="3"/>
      <w:r w:rsidR="00383894" w:rsidRPr="00B74469">
        <w:t xml:space="preserve"> </w:t>
      </w:r>
    </w:p>
    <w:p w14:paraId="1466C8F3" w14:textId="35268A7D" w:rsidR="7C9357AB" w:rsidRPr="009E7655" w:rsidRDefault="44906404" w:rsidP="00831F84">
      <w:pPr>
        <w:pStyle w:val="Heading2"/>
      </w:pPr>
      <w:bookmarkStart w:id="4" w:name="_Toc223260530"/>
      <w:r w:rsidRPr="009E7655">
        <w:t>A complex staffing system</w:t>
      </w:r>
      <w:bookmarkEnd w:id="4"/>
    </w:p>
    <w:p w14:paraId="1C34EC98" w14:textId="2C2BF1E7" w:rsidR="7C9357AB" w:rsidRPr="009E7655" w:rsidRDefault="00383894" w:rsidP="00831F84">
      <w:r w:rsidRPr="009E7655">
        <w:t xml:space="preserve">Public sector </w:t>
      </w:r>
      <w:r w:rsidR="005622F4" w:rsidRPr="009E7655">
        <w:t>organi</w:t>
      </w:r>
      <w:r w:rsidR="00AC4687" w:rsidRPr="009E7655">
        <w:t>z</w:t>
      </w:r>
      <w:r w:rsidR="005622F4" w:rsidRPr="009E7655">
        <w:t>ation</w:t>
      </w:r>
      <w:r w:rsidRPr="009E7655">
        <w:t xml:space="preserve">s </w:t>
      </w:r>
      <w:r w:rsidR="44906404" w:rsidRPr="009E7655">
        <w:t xml:space="preserve">generally have </w:t>
      </w:r>
      <w:r w:rsidR="44906404" w:rsidRPr="009E7655">
        <w:rPr>
          <w:b/>
          <w:bCs/>
        </w:rPr>
        <w:t>a highly structured staffing process</w:t>
      </w:r>
      <w:r w:rsidR="00AE4D09" w:rsidRPr="009E7655">
        <w:t xml:space="preserve">, often </w:t>
      </w:r>
      <w:r w:rsidR="44906404" w:rsidRPr="009E7655">
        <w:t xml:space="preserve">due to their large </w:t>
      </w:r>
      <w:r w:rsidR="00AE4D09" w:rsidRPr="009E7655">
        <w:t>size</w:t>
      </w:r>
      <w:r w:rsidR="00912654" w:rsidRPr="009E7655">
        <w:t xml:space="preserve">, the nature of their activities governed by </w:t>
      </w:r>
      <w:proofErr w:type="gramStart"/>
      <w:r w:rsidR="00912654" w:rsidRPr="009E7655">
        <w:t>a number of</w:t>
      </w:r>
      <w:proofErr w:type="gramEnd"/>
      <w:r w:rsidR="00912654" w:rsidRPr="009E7655">
        <w:t xml:space="preserve"> laws, and </w:t>
      </w:r>
      <w:r w:rsidR="00583D80" w:rsidRPr="009E7655">
        <w:t xml:space="preserve">their accountability to </w:t>
      </w:r>
      <w:r w:rsidR="004D2810" w:rsidRPr="009E7655">
        <w:t>public decision-makers</w:t>
      </w:r>
      <w:r w:rsidR="44906404" w:rsidRPr="009E7655">
        <w:t xml:space="preserve">. This process </w:t>
      </w:r>
      <w:r w:rsidR="00712FAE" w:rsidRPr="009E7655">
        <w:t xml:space="preserve">operates under many </w:t>
      </w:r>
      <w:r w:rsidR="44906404" w:rsidRPr="009E7655">
        <w:t xml:space="preserve">internal and external </w:t>
      </w:r>
      <w:r w:rsidR="44906404" w:rsidRPr="009E7655">
        <w:rPr>
          <w:b/>
          <w:bCs/>
        </w:rPr>
        <w:t xml:space="preserve">rules </w:t>
      </w:r>
      <w:r w:rsidR="44906404" w:rsidRPr="009E7655">
        <w:t xml:space="preserve">and </w:t>
      </w:r>
      <w:r w:rsidR="00712FAE" w:rsidRPr="009E7655">
        <w:t xml:space="preserve">in compliance with </w:t>
      </w:r>
      <w:r w:rsidR="44906404" w:rsidRPr="009E7655">
        <w:rPr>
          <w:b/>
          <w:bCs/>
        </w:rPr>
        <w:t xml:space="preserve">agreements negotiated </w:t>
      </w:r>
      <w:r w:rsidR="44906404" w:rsidRPr="009E7655">
        <w:t xml:space="preserve">with unions. Its many stages are supported by </w:t>
      </w:r>
      <w:r w:rsidR="000C7C05" w:rsidRPr="009E7655">
        <w:rPr>
          <w:b/>
          <w:bCs/>
        </w:rPr>
        <w:t xml:space="preserve">information </w:t>
      </w:r>
      <w:r w:rsidR="44906404" w:rsidRPr="009E7655">
        <w:rPr>
          <w:b/>
          <w:bCs/>
        </w:rPr>
        <w:t>systems</w:t>
      </w:r>
      <w:r w:rsidR="000C7C05" w:rsidRPr="009E7655">
        <w:rPr>
          <w:b/>
          <w:bCs/>
        </w:rPr>
        <w:t xml:space="preserve">. </w:t>
      </w:r>
    </w:p>
    <w:p w14:paraId="1969A418" w14:textId="6C8AFE2B" w:rsidR="004F5B37" w:rsidRPr="009E7655" w:rsidRDefault="7C9357AB" w:rsidP="00831F84">
      <w:r w:rsidRPr="009E7655">
        <w:t xml:space="preserve">The rules of the staffing system have been designed </w:t>
      </w:r>
      <w:r w:rsidRPr="009E7655">
        <w:rPr>
          <w:b/>
          <w:bCs/>
        </w:rPr>
        <w:t xml:space="preserve">to treat all employees equally </w:t>
      </w:r>
      <w:r w:rsidRPr="009E7655">
        <w:t xml:space="preserve">and </w:t>
      </w:r>
      <w:r w:rsidR="00712FAE" w:rsidRPr="009E7655">
        <w:t xml:space="preserve">to </w:t>
      </w:r>
      <w:r w:rsidRPr="009E7655">
        <w:t xml:space="preserve">avoid </w:t>
      </w:r>
      <w:r w:rsidR="00D40F0F" w:rsidRPr="009E7655">
        <w:t xml:space="preserve">political or administrative </w:t>
      </w:r>
      <w:r w:rsidRPr="009E7655">
        <w:t xml:space="preserve">favouritism or </w:t>
      </w:r>
      <w:r w:rsidR="00D40F0F" w:rsidRPr="009E7655">
        <w:t>arbitrary decisions</w:t>
      </w:r>
      <w:r w:rsidRPr="009E7655">
        <w:t xml:space="preserve">. </w:t>
      </w:r>
      <w:r w:rsidR="00946EE6" w:rsidRPr="009E7655">
        <w:t xml:space="preserve">Despite selection processes based on merit criteria, </w:t>
      </w:r>
      <w:r w:rsidRPr="009E7655">
        <w:rPr>
          <w:b/>
          <w:bCs/>
        </w:rPr>
        <w:t>equal treatment may prove unfair</w:t>
      </w:r>
      <w:r w:rsidR="00BA6164" w:rsidRPr="009E7655">
        <w:rPr>
          <w:b/>
          <w:bCs/>
        </w:rPr>
        <w:t xml:space="preserve"> and not equitable</w:t>
      </w:r>
      <w:r w:rsidRPr="009E7655">
        <w:t xml:space="preserve">. </w:t>
      </w:r>
    </w:p>
    <w:p w14:paraId="5A625566" w14:textId="574DB1EA" w:rsidR="00292109" w:rsidRPr="009E7655" w:rsidRDefault="00480218" w:rsidP="00831F84">
      <w:pPr>
        <w:pStyle w:val="Heading2"/>
      </w:pPr>
      <w:bookmarkStart w:id="5" w:name="_Toc223260531"/>
      <w:r w:rsidRPr="009E7655">
        <w:t xml:space="preserve">Discrimination against </w:t>
      </w:r>
      <w:r w:rsidR="00BA6164" w:rsidRPr="009E7655">
        <w:t>persons</w:t>
      </w:r>
      <w:r w:rsidRPr="009E7655">
        <w:t xml:space="preserve"> with disabilities</w:t>
      </w:r>
      <w:bookmarkEnd w:id="5"/>
      <w:r w:rsidRPr="009E7655">
        <w:t xml:space="preserve"> </w:t>
      </w:r>
    </w:p>
    <w:p w14:paraId="67F343B1" w14:textId="299D3ED4" w:rsidR="00480218" w:rsidRPr="009E7655" w:rsidRDefault="00BA6164" w:rsidP="00831F84">
      <w:r w:rsidRPr="009E7655">
        <w:t>Persons</w:t>
      </w:r>
      <w:r w:rsidR="004515AC" w:rsidRPr="009E7655">
        <w:t xml:space="preserve"> with disabilities </w:t>
      </w:r>
      <w:r w:rsidR="009313C1" w:rsidRPr="009E7655">
        <w:t xml:space="preserve">are </w:t>
      </w:r>
      <w:r w:rsidR="004515AC" w:rsidRPr="009E7655">
        <w:t>discriminated against in the labour market</w:t>
      </w:r>
      <w:r w:rsidR="009313C1" w:rsidRPr="009E7655">
        <w:t xml:space="preserve">, as evidenced by their lower employment rate </w:t>
      </w:r>
      <w:r w:rsidR="00FB72D6" w:rsidRPr="009E7655">
        <w:t>(</w:t>
      </w:r>
      <w:r w:rsidR="00BC7258" w:rsidRPr="009E7655">
        <w:t xml:space="preserve">62%) </w:t>
      </w:r>
      <w:r w:rsidR="009313C1" w:rsidRPr="009E7655">
        <w:t>than</w:t>
      </w:r>
      <w:r w:rsidR="00C51341" w:rsidRPr="009E7655">
        <w:t xml:space="preserve"> persons without disabilities</w:t>
      </w:r>
      <w:r w:rsidR="009313C1" w:rsidRPr="009E7655">
        <w:t xml:space="preserve"> </w:t>
      </w:r>
      <w:r w:rsidR="00BC7258" w:rsidRPr="000C27B4">
        <w:t xml:space="preserve">(78%), a difference that is more pronounced among </w:t>
      </w:r>
      <w:r w:rsidRPr="009E7655">
        <w:t>persons</w:t>
      </w:r>
      <w:r w:rsidR="00BC7258" w:rsidRPr="009E7655">
        <w:t xml:space="preserve"> with a</w:t>
      </w:r>
      <w:r w:rsidRPr="009E7655">
        <w:t xml:space="preserve"> </w:t>
      </w:r>
      <w:r w:rsidRPr="00F457A4">
        <w:t>severe</w:t>
      </w:r>
      <w:r w:rsidR="00BC7258" w:rsidRPr="009E7655">
        <w:t xml:space="preserve"> disability </w:t>
      </w:r>
      <w:r w:rsidR="006D322E" w:rsidRPr="00F457A4">
        <w:t>(54.5%)</w:t>
      </w:r>
      <w:r w:rsidR="00330836" w:rsidRPr="009E7655">
        <w:fldChar w:fldCharType="begin"/>
      </w:r>
      <w:r w:rsidR="004F5B37" w:rsidRPr="00F457A4">
        <w:instrText xml:space="preserve"> ADDIN EN.CITE &lt;EndNote&gt;&lt;Cite&gt;&lt;Author&gt;Hébert&lt;/Author&gt;&lt;Year&gt;2024&lt;/Year&gt;&lt;RecNum&gt;7013&lt;/RecNum&gt;&lt;DisplayText&gt;[1]&lt;/DisplayText&gt;&lt;record&gt;&lt;rec-number&gt;7013&lt;/rec-number&gt;&lt;foreign-keys&gt;&lt;key app="EN" db-id="wv2td2avn5x2rpew25f5vrs95dp05dxs9fs0" timestamp="1750262212" guid="ee17636c-fcdf-4ffd-b532-a124fb3632ca"&gt;7013&lt;/key&gt;&lt;/foreign-keys&gt;&lt;ref-type name="Report"&gt;27&lt;/ref-type&gt;&lt;contributors&gt;&lt;authors&gt;&lt;author&gt;Hébert, B.-P. &lt;/author&gt;&lt;author&gt;Kevins, C. &lt;/author&gt;&lt;author&gt;Mofidi, A. &lt;/author&gt;&lt;author&gt;Morris, S. &lt;/author&gt;&lt;author&gt;Simionescu, D. &lt;/author&gt;&lt;author&gt;Thicke, M. &lt;/author&gt;&lt;/authors&gt;&lt;/contributors&gt;&lt;titles&gt;&lt;title&gt;Profil démographique, d’emploi et de revenu des personnes ayant une incapacité âgées de 15 ans et plus au Canada, 2022&lt;/title&gt;&lt;secondary-title&gt;Rapports sur l’incapacité et l’accessibilité au Canada&lt;/secondary-title&gt;&lt;/titles&gt;&lt;number&gt;No 89-654-X2024001&lt;/number&gt;&lt;dates&gt;&lt;year&gt;2024&lt;/year&gt;&lt;/dates&gt;&lt;publisher&gt;Statistique Canada,&lt;/publisher&gt;&lt;urls&gt;&lt;related-urls&gt;&lt;url&gt;https://www150.statcan.gc.ca/n1/pub/89-654-x/89-654-x2024001-fra.htm&lt;/url&gt;&lt;/related-urls&gt;&lt;/urls&gt;&lt;/record&gt;&lt;/Cite&gt;&lt;/EndNote&gt;</w:instrText>
      </w:r>
      <w:r w:rsidR="00330836" w:rsidRPr="009E7655">
        <w:fldChar w:fldCharType="separate"/>
      </w:r>
      <w:r w:rsidR="00700992">
        <w:rPr>
          <w:noProof/>
        </w:rPr>
        <w:t xml:space="preserve"> [</w:t>
      </w:r>
      <w:r w:rsidR="0024058A" w:rsidRPr="009E7655">
        <w:rPr>
          <w:noProof/>
        </w:rPr>
        <w:t>1]</w:t>
      </w:r>
      <w:r w:rsidR="00330836" w:rsidRPr="009E7655">
        <w:fldChar w:fldCharType="end"/>
      </w:r>
      <w:r w:rsidR="005C4090" w:rsidRPr="009E7655">
        <w:t>.</w:t>
      </w:r>
      <w:r w:rsidR="00E71C29" w:rsidRPr="009E7655">
        <w:t xml:space="preserve"> They are less likely to be </w:t>
      </w:r>
      <w:r w:rsidR="0043670E" w:rsidRPr="009E7655">
        <w:t>asked to attend a selection interview</w:t>
      </w:r>
      <w:r w:rsidR="00330836" w:rsidRPr="009E7655">
        <w:t xml:space="preserve"> and </w:t>
      </w:r>
      <w:r w:rsidR="008F30E2" w:rsidRPr="009E7655">
        <w:t xml:space="preserve">are more likely to report </w:t>
      </w:r>
      <w:r w:rsidR="00330836" w:rsidRPr="009E7655">
        <w:t xml:space="preserve">experiencing </w:t>
      </w:r>
      <w:r w:rsidR="00144020" w:rsidRPr="009E7655">
        <w:t xml:space="preserve">discrimination </w:t>
      </w:r>
      <w:r w:rsidR="00D44940" w:rsidRPr="009E7655">
        <w:t xml:space="preserve">in </w:t>
      </w:r>
      <w:r w:rsidR="00330836" w:rsidRPr="009E7655">
        <w:t>the</w:t>
      </w:r>
      <w:r w:rsidR="00D44940" w:rsidRPr="009E7655">
        <w:t xml:space="preserve"> workplace </w:t>
      </w:r>
      <w:r w:rsidR="00330836" w:rsidRPr="009E7655">
        <w:fldChar w:fldCharType="begin">
          <w:fldData xml:space="preserve">PEVuZE5vdGU+PENpdGU+PEF1dGhvcj5TdGF0aXN0aXF1ZSBDYW5hZGE8L0F1dGhvcj48WWVhcj4y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</w:fldData>
        </w:fldChar>
      </w:r>
      <w:r w:rsidR="004F5B37" w:rsidRPr="009E7655">
        <w:instrText xml:space="preserve"> ADDIN EN.CITE </w:instrText>
      </w:r>
      <w:r w:rsidR="00330836" w:rsidRPr="009E7655">
        <w:fldChar w:fldCharType="separate"/>
      </w:r>
      <w:r w:rsidR="008E0389" w:rsidRPr="009E7655">
        <w:rPr>
          <w:noProof/>
        </w:rPr>
        <w:t>[9, 10]</w:t>
      </w:r>
      <w:r w:rsidR="00330836" w:rsidRPr="009E7655">
        <w:fldChar w:fldCharType="end"/>
      </w:r>
      <w:r w:rsidR="00A24567">
        <w:t>.</w:t>
      </w:r>
    </w:p>
    <w:p w14:paraId="1DFD4664" w14:textId="139292A7" w:rsidR="7C9357AB" w:rsidRPr="00E52AD9" w:rsidRDefault="00BA6164" w:rsidP="00831F84">
      <w:pPr>
        <w:pStyle w:val="Heading2"/>
      </w:pPr>
      <w:bookmarkStart w:id="6" w:name="_Toc223260532"/>
      <w:r w:rsidRPr="00E52AD9">
        <w:t>Necessary acc</w:t>
      </w:r>
      <w:r w:rsidR="00094078" w:rsidRPr="00E52AD9">
        <w:t>ommodations</w:t>
      </w:r>
      <w:r w:rsidR="00094078">
        <w:rPr>
          <w:rStyle w:val="FootnoteReference"/>
          <w:rFonts w:ascii="Aptos" w:hAnsi="Aptos" w:cs="Aptos"/>
          <w:szCs w:val="24"/>
        </w:rPr>
        <w:t xml:space="preserve"> </w:t>
      </w:r>
      <w:r w:rsidR="003B5D65">
        <w:rPr>
          <w:rStyle w:val="FootnoteReference"/>
          <w:rFonts w:ascii="Aptos" w:hAnsi="Aptos" w:cs="Aptos"/>
          <w:szCs w:val="24"/>
        </w:rPr>
        <w:footnoteReference w:id="1"/>
      </w:r>
      <w:bookmarkEnd w:id="6"/>
    </w:p>
    <w:p w14:paraId="729B0356" w14:textId="334E8D41" w:rsidR="006446C0" w:rsidRPr="009E7655" w:rsidRDefault="44906404" w:rsidP="00831F84">
      <w:pPr>
        <w:rPr>
          <w:rFonts w:eastAsiaTheme="minorEastAsia"/>
          <w:highlight w:val="yellow"/>
        </w:rPr>
      </w:pPr>
      <w:r w:rsidRPr="009E7655">
        <w:t xml:space="preserve">Hiring staff </w:t>
      </w:r>
      <w:r w:rsidR="00631F51" w:rsidRPr="009E7655">
        <w:t xml:space="preserve">with disabilities, particularly </w:t>
      </w:r>
      <w:r w:rsidRPr="009E7655">
        <w:t xml:space="preserve">those with </w:t>
      </w:r>
      <w:r w:rsidR="007B2A05" w:rsidRPr="009E7655">
        <w:t>more</w:t>
      </w:r>
      <w:r w:rsidRPr="009E7655">
        <w:t xml:space="preserve"> support needs</w:t>
      </w:r>
      <w:r w:rsidR="009940AC" w:rsidRPr="009E7655">
        <w:t xml:space="preserve">, </w:t>
      </w:r>
      <w:r w:rsidRPr="009E7655">
        <w:t xml:space="preserve">requires </w:t>
      </w:r>
      <w:r w:rsidRPr="009E7655">
        <w:rPr>
          <w:b/>
          <w:bCs/>
        </w:rPr>
        <w:t xml:space="preserve">adjustments to be made to the usual staffing </w:t>
      </w:r>
      <w:r w:rsidR="008060E5" w:rsidRPr="009E7655">
        <w:rPr>
          <w:b/>
          <w:bCs/>
        </w:rPr>
        <w:t xml:space="preserve">and human resources management </w:t>
      </w:r>
      <w:r w:rsidRPr="009E7655">
        <w:rPr>
          <w:b/>
          <w:bCs/>
        </w:rPr>
        <w:t>processes</w:t>
      </w:r>
      <w:r w:rsidRPr="009E7655">
        <w:t xml:space="preserve">. </w:t>
      </w:r>
      <w:r w:rsidR="006446C0" w:rsidRPr="009E7655">
        <w:rPr>
          <w:rFonts w:eastAsiaTheme="minorEastAsia"/>
        </w:rPr>
        <w:t xml:space="preserve">Some recruitment and selection procedures do not allow the potential of candidates with </w:t>
      </w:r>
      <w:r w:rsidR="006446C0" w:rsidRPr="009E7655">
        <w:rPr>
          <w:rFonts w:eastAsiaTheme="minorEastAsia"/>
        </w:rPr>
        <w:lastRenderedPageBreak/>
        <w:t xml:space="preserve">disabilities to be </w:t>
      </w:r>
      <w:r w:rsidR="00633A12" w:rsidRPr="009E7655">
        <w:rPr>
          <w:rFonts w:eastAsiaTheme="minorEastAsia"/>
        </w:rPr>
        <w:t>discerned</w:t>
      </w:r>
      <w:r w:rsidR="006446C0" w:rsidRPr="009E7655">
        <w:rPr>
          <w:rFonts w:eastAsiaTheme="minorEastAsia"/>
        </w:rPr>
        <w:t xml:space="preserve">, particularly where they may </w:t>
      </w:r>
      <w:r w:rsidR="006446C0" w:rsidRPr="009E7655">
        <w:rPr>
          <w:rFonts w:eastAsiaTheme="minorEastAsia"/>
          <w:b/>
          <w:bCs/>
        </w:rPr>
        <w:t xml:space="preserve">perform tasks in a different way or with different tools </w:t>
      </w:r>
      <w:r w:rsidR="006446C0" w:rsidRPr="009E7655">
        <w:rPr>
          <w:rFonts w:eastAsiaTheme="minorEastAsia"/>
        </w:rPr>
        <w:t xml:space="preserve">from other employees. </w:t>
      </w:r>
    </w:p>
    <w:p w14:paraId="181BAE09" w14:textId="718E7162" w:rsidR="7C9357AB" w:rsidRPr="009E7655" w:rsidRDefault="44906404" w:rsidP="00831F84">
      <w:r w:rsidRPr="009E7655">
        <w:t xml:space="preserve">The experience of employees </w:t>
      </w:r>
      <w:r w:rsidR="00955B8C" w:rsidRPr="009E7655">
        <w:t xml:space="preserve">with disabilities </w:t>
      </w:r>
      <w:r w:rsidRPr="009E7655">
        <w:t xml:space="preserve">is better in </w:t>
      </w:r>
      <w:r w:rsidR="005622F4" w:rsidRPr="009E7655">
        <w:t>organi</w:t>
      </w:r>
      <w:r w:rsidR="00D47756" w:rsidRPr="009E7655">
        <w:t>z</w:t>
      </w:r>
      <w:r w:rsidR="005622F4" w:rsidRPr="009E7655">
        <w:t>ation</w:t>
      </w:r>
      <w:r w:rsidRPr="009E7655">
        <w:t xml:space="preserve">s that </w:t>
      </w:r>
      <w:r w:rsidR="00633A12" w:rsidRPr="009E7655">
        <w:t xml:space="preserve">provide </w:t>
      </w:r>
      <w:r w:rsidR="0043535F">
        <w:t xml:space="preserve">them </w:t>
      </w:r>
      <w:r w:rsidR="00633A12" w:rsidRPr="00027188">
        <w:t>accommodations</w:t>
      </w:r>
      <w:r w:rsidR="00633A12" w:rsidRPr="009E7655">
        <w:t xml:space="preserve"> </w:t>
      </w:r>
      <w:r w:rsidR="008F1BD4" w:rsidRPr="009E7655">
        <w:fldChar w:fldCharType="begin">
          <w:fldData xml:space="preserve">PEVuZE5vdGU+PENpdGU+PEF1dGhvcj5Ccnp5a2N5PC9BdXRob3I+PFllYXI+MjAxOTwvWWVhcj48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==
</w:fldData>
        </w:fldChar>
      </w:r>
      <w:r w:rsidR="004F5B37" w:rsidRPr="007F47D1">
        <w:instrText xml:space="preserve"> ADDIN EN.CITE </w:instrText>
      </w:r>
      <w:r w:rsidR="008F1BD4" w:rsidRPr="009E7655">
        <w:fldChar w:fldCharType="separate"/>
      </w:r>
      <w:r w:rsidR="008E0389" w:rsidRPr="009E7655">
        <w:rPr>
          <w:noProof/>
        </w:rPr>
        <w:t>[11-13]</w:t>
      </w:r>
      <w:r w:rsidR="008F1BD4" w:rsidRPr="009E7655">
        <w:fldChar w:fldCharType="end"/>
      </w:r>
      <w:r w:rsidR="00A947F5" w:rsidRPr="00732831">
        <w:rPr>
          <w:rFonts w:eastAsiaTheme="minorEastAsia"/>
        </w:rPr>
        <w:t xml:space="preserve">. The flexibility of </w:t>
      </w:r>
      <w:r w:rsidR="005622F4" w:rsidRPr="009E7655">
        <w:rPr>
          <w:rFonts w:eastAsiaTheme="minorEastAsia"/>
        </w:rPr>
        <w:t>organi</w:t>
      </w:r>
      <w:r w:rsidR="00D47756" w:rsidRPr="009E7655">
        <w:rPr>
          <w:rFonts w:eastAsiaTheme="minorEastAsia"/>
        </w:rPr>
        <w:t>z</w:t>
      </w:r>
      <w:r w:rsidR="005622F4" w:rsidRPr="009E7655">
        <w:rPr>
          <w:rFonts w:eastAsiaTheme="minorEastAsia"/>
        </w:rPr>
        <w:t>ation</w:t>
      </w:r>
      <w:r w:rsidR="00A947F5" w:rsidRPr="009E7655">
        <w:rPr>
          <w:rFonts w:eastAsiaTheme="minorEastAsia"/>
        </w:rPr>
        <w:t xml:space="preserve">s in offering </w:t>
      </w:r>
      <w:r w:rsidR="00633A12" w:rsidRPr="007F47D1">
        <w:rPr>
          <w:rFonts w:eastAsiaTheme="minorEastAsia"/>
        </w:rPr>
        <w:t>accommodations</w:t>
      </w:r>
      <w:r w:rsidR="00A947F5" w:rsidRPr="007F47D1">
        <w:rPr>
          <w:rFonts w:eastAsiaTheme="minorEastAsia"/>
        </w:rPr>
        <w:t xml:space="preserve"> is even more important </w:t>
      </w:r>
      <w:r w:rsidRPr="007F47D1">
        <w:t>for</w:t>
      </w:r>
      <w:r w:rsidR="00633A12" w:rsidRPr="009E7655">
        <w:t xml:space="preserve"> persons</w:t>
      </w:r>
      <w:r w:rsidRPr="007F47D1">
        <w:t xml:space="preserve"> with disabilities who have </w:t>
      </w:r>
      <w:r w:rsidR="007B2A05" w:rsidRPr="009E7655">
        <w:t>more</w:t>
      </w:r>
      <w:r w:rsidRPr="009E7655">
        <w:t xml:space="preserve"> support needs</w:t>
      </w:r>
      <w:r w:rsidR="00A947F5" w:rsidRPr="009E7655">
        <w:t xml:space="preserve">. </w:t>
      </w:r>
    </w:p>
    <w:p w14:paraId="174EE055" w14:textId="0D1916DD" w:rsidR="7C9357AB" w:rsidRPr="00B75315" w:rsidRDefault="44906404" w:rsidP="00831F84">
      <w:pPr>
        <w:pStyle w:val="Heading2"/>
      </w:pPr>
      <w:bookmarkStart w:id="7" w:name="_Toc223260533"/>
      <w:r w:rsidRPr="00B75315">
        <w:t>Employees with disabilities: a wide variety of profiles</w:t>
      </w:r>
      <w:bookmarkEnd w:id="7"/>
      <w:r w:rsidRPr="00B75315">
        <w:t xml:space="preserve"> </w:t>
      </w:r>
    </w:p>
    <w:p w14:paraId="2E01AED0" w14:textId="60BFD36B" w:rsidR="7C9357AB" w:rsidRPr="009E7655" w:rsidRDefault="00633A12" w:rsidP="00831F84">
      <w:r w:rsidRPr="009E7655">
        <w:t>Persons</w:t>
      </w:r>
      <w:r w:rsidR="7C9357AB" w:rsidRPr="009E7655">
        <w:t xml:space="preserve"> with disabilities have a wide variety of profiles. An approach based on medical diagnosis or health condition can identify</w:t>
      </w:r>
      <w:r w:rsidR="00A643AA" w:rsidRPr="009E7655">
        <w:t xml:space="preserve">, for example, </w:t>
      </w:r>
      <w:r w:rsidRPr="009E7655">
        <w:t>persons</w:t>
      </w:r>
      <w:r w:rsidR="7C9357AB" w:rsidRPr="009E7655">
        <w:t xml:space="preserve"> who have: </w:t>
      </w:r>
    </w:p>
    <w:p w14:paraId="086463DC" w14:textId="77339FC0" w:rsidR="7C9357AB" w:rsidRPr="009E7655" w:rsidRDefault="00633A12" w:rsidP="00831F84">
      <w:pPr>
        <w:pStyle w:val="ListParagraph"/>
        <w:numPr>
          <w:ilvl w:val="0"/>
          <w:numId w:val="4"/>
        </w:numPr>
      </w:pPr>
      <w:r w:rsidRPr="009E7655">
        <w:t>S</w:t>
      </w:r>
      <w:r w:rsidR="7C9357AB" w:rsidRPr="009E7655">
        <w:t xml:space="preserve">ensory disabilities </w:t>
      </w:r>
      <w:r w:rsidR="00A80287" w:rsidRPr="009E7655">
        <w:t xml:space="preserve">(e.g. </w:t>
      </w:r>
      <w:r w:rsidR="00C51341" w:rsidRPr="009E7655">
        <w:t>affecting sight or hearing</w:t>
      </w:r>
      <w:proofErr w:type="gramStart"/>
      <w:r w:rsidR="00A80287" w:rsidRPr="009E7655">
        <w:t>)</w:t>
      </w:r>
      <w:r w:rsidR="008B3730" w:rsidRPr="009E7655">
        <w:t>;</w:t>
      </w:r>
      <w:proofErr w:type="gramEnd"/>
    </w:p>
    <w:p w14:paraId="2F9725EF" w14:textId="3157E62F" w:rsidR="7C9357AB" w:rsidRPr="009E7655" w:rsidRDefault="00633A12" w:rsidP="00831F84">
      <w:pPr>
        <w:pStyle w:val="ListParagraph"/>
        <w:numPr>
          <w:ilvl w:val="0"/>
          <w:numId w:val="4"/>
        </w:numPr>
      </w:pPr>
      <w:r w:rsidRPr="009E7655">
        <w:t>M</w:t>
      </w:r>
      <w:r w:rsidR="7C9357AB" w:rsidRPr="009E7655">
        <w:t xml:space="preserve">obility disabilities </w:t>
      </w:r>
      <w:r w:rsidR="00A80287" w:rsidRPr="009E7655">
        <w:t xml:space="preserve">(e.g. </w:t>
      </w:r>
      <w:r w:rsidR="7C9357AB" w:rsidRPr="009E7655">
        <w:t>requiring the use of a wheelchair or affecting their gait</w:t>
      </w:r>
      <w:proofErr w:type="gramStart"/>
      <w:r w:rsidR="00A80287" w:rsidRPr="009E7655">
        <w:t>)</w:t>
      </w:r>
      <w:r w:rsidR="008B3730" w:rsidRPr="009E7655">
        <w:t>;</w:t>
      </w:r>
      <w:proofErr w:type="gramEnd"/>
    </w:p>
    <w:p w14:paraId="1FBF0D74" w14:textId="18BC647F" w:rsidR="7C9357AB" w:rsidRPr="009E7655" w:rsidRDefault="7C9357AB" w:rsidP="00831F84">
      <w:pPr>
        <w:pStyle w:val="ListParagraph"/>
        <w:numPr>
          <w:ilvl w:val="0"/>
          <w:numId w:val="4"/>
        </w:numPr>
      </w:pPr>
      <w:r w:rsidRPr="009E7655">
        <w:t xml:space="preserve">Pain-related disabilities </w:t>
      </w:r>
      <w:r w:rsidR="00A80287" w:rsidRPr="009E7655">
        <w:t xml:space="preserve">(e.g. </w:t>
      </w:r>
      <w:r w:rsidRPr="009E7655">
        <w:t>making certain movements more difficult or requiring more recovery time</w:t>
      </w:r>
      <w:proofErr w:type="gramStart"/>
      <w:r w:rsidR="00A80287" w:rsidRPr="009E7655">
        <w:t>)</w:t>
      </w:r>
      <w:r w:rsidR="008B3730" w:rsidRPr="009E7655">
        <w:t>;</w:t>
      </w:r>
      <w:proofErr w:type="gramEnd"/>
    </w:p>
    <w:p w14:paraId="77B55859" w14:textId="142673E4" w:rsidR="7C9357AB" w:rsidRPr="009E7655" w:rsidRDefault="00EF594E" w:rsidP="00831F84">
      <w:pPr>
        <w:pStyle w:val="ListParagraph"/>
        <w:numPr>
          <w:ilvl w:val="0"/>
          <w:numId w:val="4"/>
        </w:numPr>
      </w:pPr>
      <w:r w:rsidRPr="009E7655">
        <w:t>D</w:t>
      </w:r>
      <w:r w:rsidR="7C9357AB" w:rsidRPr="009E7655">
        <w:t xml:space="preserve">evelopmental or cognitive disabilities </w:t>
      </w:r>
      <w:r w:rsidR="00A80287" w:rsidRPr="009E7655">
        <w:t>(e.g</w:t>
      </w:r>
      <w:r w:rsidR="7C9357AB" w:rsidRPr="009E7655">
        <w:t>. attention deficit disorder, autism or intellectual disability</w:t>
      </w:r>
      <w:proofErr w:type="gramStart"/>
      <w:r w:rsidR="00A80287" w:rsidRPr="009E7655">
        <w:t>)</w:t>
      </w:r>
      <w:r w:rsidR="008B3730" w:rsidRPr="009E7655">
        <w:t>;</w:t>
      </w:r>
      <w:proofErr w:type="gramEnd"/>
    </w:p>
    <w:p w14:paraId="6EEA6092" w14:textId="2238AB00" w:rsidR="7C9357AB" w:rsidRPr="009E7655" w:rsidRDefault="00EF594E" w:rsidP="00831F84">
      <w:pPr>
        <w:pStyle w:val="ListParagraph"/>
        <w:numPr>
          <w:ilvl w:val="0"/>
          <w:numId w:val="4"/>
        </w:numPr>
      </w:pPr>
      <w:r w:rsidRPr="009E7655">
        <w:t>P</w:t>
      </w:r>
      <w:r w:rsidR="7C9357AB" w:rsidRPr="009E7655">
        <w:t xml:space="preserve">sychological disabilities </w:t>
      </w:r>
      <w:r w:rsidR="00A80287" w:rsidRPr="009E7655">
        <w:t xml:space="preserve">(e.g. </w:t>
      </w:r>
      <w:r w:rsidR="7C9357AB" w:rsidRPr="009E7655">
        <w:t>mood disorders</w:t>
      </w:r>
      <w:r w:rsidR="00A80287" w:rsidRPr="009E7655">
        <w:t>)</w:t>
      </w:r>
      <w:r w:rsidR="008B3730" w:rsidRPr="009E7655">
        <w:t>.</w:t>
      </w:r>
    </w:p>
    <w:p w14:paraId="6CE89F89" w14:textId="44F10A52" w:rsidR="7C9357AB" w:rsidRPr="009E7655" w:rsidRDefault="44906404" w:rsidP="00831F84">
      <w:pPr>
        <w:pStyle w:val="Heading3"/>
      </w:pPr>
      <w:r w:rsidRPr="009E7655">
        <w:t xml:space="preserve">Identifying support needs  </w:t>
      </w:r>
    </w:p>
    <w:p w14:paraId="79A67E2A" w14:textId="2C7933A2" w:rsidR="007D2A4C" w:rsidRPr="0017553A" w:rsidRDefault="7C9357AB" w:rsidP="00831F84">
      <w:r w:rsidRPr="009E7655">
        <w:rPr>
          <w:b/>
          <w:bCs/>
        </w:rPr>
        <w:t xml:space="preserve">Information </w:t>
      </w:r>
      <w:r w:rsidR="009B281F">
        <w:rPr>
          <w:b/>
          <w:bCs/>
        </w:rPr>
        <w:t>about a</w:t>
      </w:r>
      <w:r w:rsidRPr="009E7655">
        <w:rPr>
          <w:b/>
          <w:bCs/>
        </w:rPr>
        <w:t xml:space="preserve"> </w:t>
      </w:r>
      <w:r w:rsidR="00633A12" w:rsidRPr="003634B2">
        <w:rPr>
          <w:b/>
          <w:bCs/>
        </w:rPr>
        <w:t>person</w:t>
      </w:r>
      <w:r w:rsidRPr="003634B2">
        <w:rPr>
          <w:b/>
          <w:bCs/>
        </w:rPr>
        <w:t>'s</w:t>
      </w:r>
      <w:r w:rsidRPr="009E7655">
        <w:rPr>
          <w:b/>
          <w:bCs/>
        </w:rPr>
        <w:t xml:space="preserve"> </w:t>
      </w:r>
      <w:r w:rsidRPr="009E7655">
        <w:rPr>
          <w:b/>
          <w:bCs/>
          <w:u w:val="single"/>
        </w:rPr>
        <w:t>diagnoses</w:t>
      </w:r>
      <w:r w:rsidRPr="009E7655">
        <w:rPr>
          <w:b/>
          <w:bCs/>
        </w:rPr>
        <w:t xml:space="preserve"> and health conditions is of little use in the workplace </w:t>
      </w:r>
      <w:r w:rsidR="00E65650">
        <w:t>for</w:t>
      </w:r>
      <w:r w:rsidR="00284BFD" w:rsidRPr="009E7655">
        <w:t xml:space="preserve"> determining appropriate</w:t>
      </w:r>
      <w:r w:rsidR="00284BFD" w:rsidRPr="0017553A">
        <w:t xml:space="preserve"> </w:t>
      </w:r>
      <w:r w:rsidR="00EF594E" w:rsidRPr="007903B9">
        <w:t>accommodation</w:t>
      </w:r>
      <w:r w:rsidR="00284BFD" w:rsidRPr="007903B9">
        <w:t>s</w:t>
      </w:r>
      <w:r w:rsidRPr="0017553A">
        <w:t xml:space="preserve">. This information does not allow for a </w:t>
      </w:r>
      <w:r w:rsidR="007903B9" w:rsidRPr="009E7655">
        <w:t>personaliz</w:t>
      </w:r>
      <w:r w:rsidR="007903B9" w:rsidRPr="007903B9">
        <w:t>e</w:t>
      </w:r>
      <w:r w:rsidR="007903B9" w:rsidRPr="009E7655">
        <w:t>d</w:t>
      </w:r>
      <w:r w:rsidRPr="009E7655">
        <w:t xml:space="preserve"> approach, depending on the person, the job, the work team and the </w:t>
      </w:r>
      <w:r w:rsidR="005622F4" w:rsidRPr="009E7655">
        <w:t>organi</w:t>
      </w:r>
      <w:r w:rsidR="00E368C3" w:rsidRPr="009E7655">
        <w:t>z</w:t>
      </w:r>
      <w:r w:rsidR="005622F4" w:rsidRPr="009E7655">
        <w:t>ation</w:t>
      </w:r>
      <w:r w:rsidRPr="0017553A">
        <w:t xml:space="preserve"> </w:t>
      </w:r>
      <w:r w:rsidR="00011381" w:rsidRPr="0017553A">
        <w:fldChar w:fldCharType="begin"/>
      </w:r>
      <w:r w:rsidR="00F018E6" w:rsidRPr="0017553A">
        <w:instrText xml:space="preserve"> ADDIN EN.CITE &lt;EndNote&gt;&lt;Cite&gt;&lt;Author&gt;Fougeyrollas&lt;/Author&gt;&lt;Year&gt;2010&lt;/Year&gt;&lt;RecNum&gt;198&lt;/RecNum&gt;&lt;DisplayText&gt;[14, 15]&lt;/DisplayText&gt;&lt;record&gt;&lt;rec-number&gt;198&lt;/rec-number&gt;&lt;foreign-keys&gt;&lt;key app="EN" db-id="wv2td2avn5x2rpew25f5vrs95dp05dxs9fs0" timestamp="1391199384" guid="d7d26614-0924-4291-9efa-a36f39e183b6"&gt;198&lt;/key&gt;&lt;/foreign-keys&gt;&lt;ref-type name="Book"&gt;6&lt;/ref-type&gt;&lt;contributors&gt;&lt;authors&gt;&lt;author&gt;Fougeyrollas, Patrick&lt;/author&gt;&lt;/authors&gt;&lt;/contributors&gt;&lt;titles&gt;&lt;title&gt;La funambule, le fil et la toile : transformations réciproques du sens du handicap&lt;/title&gt;&lt;/titles&gt;&lt;dates&gt;&lt;year&gt;2010&lt;/year&gt;&lt;/dates&gt;&lt;pub-location&gt;Québec, Québec&lt;/pub-location&gt;&lt;publisher&gt;Presses de l&amp;apos;Université Laval&lt;/publisher&gt;&lt;isbn&gt;9782763710068 (electronic bk.) 9782763790060 (print)&lt;/isbn&gt;&lt;urls&gt;&lt;/urls&gt;&lt;/record&gt;&lt;/Cite&gt;&lt;Cite&gt;&lt;Author&gt;Delhoume&lt;/Author&gt;&lt;Year&gt;2024&lt;/Year&gt;&lt;RecNum&gt;3774&lt;/RecNum&gt;&lt;record&gt;&lt;rec-number&gt;3774&lt;/rec-number&gt;&lt;foreign-keys&gt;&lt;key app="EN" db-id="wv2td2avn5x2rpew25f5vrs95dp05dxs9fs0" timestamp="1740761251" guid="0af792f8-9731-4bb8-81b3-1f295a95a550"&gt;3774&lt;/key&gt;&lt;/foreign-keys&gt;&lt;ref-type name="Journal Article"&gt;17&lt;/ref-type&gt;&lt;contributors&gt;&lt;authors&gt;&lt;author&gt;Delhoume, Fran&lt;/author&gt;&lt;author&gt;Codello, Pénélope&lt;/author&gt;&lt;author&gt;Oiry, Ewan&lt;/author&gt;&lt;/authors&gt;&lt;/contributors&gt;&lt;titles&gt;&lt;title&gt;Neurodivergence : les organisations inclusives limitées par l’omniprésence du modèle médical ? Les enseignements d’une synthèse interprétative critique&lt;/title&gt;&lt;secondary-title&gt;Revue internationale de psychosociologie et de gestion des comportements organisationnels&lt;/secondary-title&gt;&lt;/titles&gt;&lt;periodical&gt;&lt;full-title&gt;Revue internationale de psychosociologie et de gestion des comportements organisationnels&lt;/full-title&gt;&lt;/periodical&gt;&lt;pages&gt;61-92&lt;/pages&gt;&lt;volume&gt;Vol. XXX&lt;/volume&gt;&lt;number&gt;81&lt;/number&gt;&lt;section&gt;61&lt;/section&gt;&lt;dates&gt;&lt;year&gt;2024&lt;/year&gt;&lt;/dates&gt;&lt;isbn&gt;2262-8401&lt;/isbn&gt;&lt;urls&gt;&lt;/urls&gt;&lt;electronic-resource-num&gt;10.3917/rips1.081.0061&lt;/electronic-resource-num&gt;&lt;/record&gt;&lt;/Cite&gt;&lt;/EndNote&gt;</w:instrText>
      </w:r>
      <w:r w:rsidR="00011381" w:rsidRPr="0017553A">
        <w:fldChar w:fldCharType="separate"/>
      </w:r>
      <w:r w:rsidR="00F018E6" w:rsidRPr="0017553A">
        <w:rPr>
          <w:noProof/>
        </w:rPr>
        <w:t>[14, 15]</w:t>
      </w:r>
      <w:r w:rsidR="00011381" w:rsidRPr="0017553A">
        <w:fldChar w:fldCharType="end"/>
      </w:r>
      <w:r w:rsidR="00A24567">
        <w:t>.</w:t>
      </w:r>
    </w:p>
    <w:p w14:paraId="2A3FDF00" w14:textId="03093A11" w:rsidR="7C9357AB" w:rsidRPr="0017553A" w:rsidRDefault="7C9357AB" w:rsidP="00831F84">
      <w:r w:rsidRPr="0017553A">
        <w:rPr>
          <w:b/>
          <w:bCs/>
        </w:rPr>
        <w:t xml:space="preserve">It is preferable to consider </w:t>
      </w:r>
      <w:r w:rsidRPr="0017553A">
        <w:rPr>
          <w:b/>
          <w:bCs/>
          <w:u w:val="single"/>
        </w:rPr>
        <w:t>support needs</w:t>
      </w:r>
      <w:r w:rsidRPr="0017553A">
        <w:rPr>
          <w:b/>
          <w:bCs/>
        </w:rPr>
        <w:t xml:space="preserve"> </w:t>
      </w:r>
      <w:r w:rsidR="002A5232">
        <w:rPr>
          <w:b/>
          <w:bCs/>
        </w:rPr>
        <w:t>to perform a job or</w:t>
      </w:r>
      <w:r w:rsidR="00A80287" w:rsidRPr="0017553A">
        <w:t xml:space="preserve"> </w:t>
      </w:r>
      <w:r w:rsidR="00A80287" w:rsidRPr="002A5232">
        <w:rPr>
          <w:b/>
          <w:bCs/>
        </w:rPr>
        <w:t xml:space="preserve">a </w:t>
      </w:r>
      <w:r w:rsidR="002A5232" w:rsidRPr="002A5232">
        <w:rPr>
          <w:b/>
          <w:bCs/>
        </w:rPr>
        <w:t xml:space="preserve">specific </w:t>
      </w:r>
      <w:r w:rsidR="00A80287" w:rsidRPr="002A5232">
        <w:rPr>
          <w:b/>
          <w:bCs/>
        </w:rPr>
        <w:t>task</w:t>
      </w:r>
      <w:r w:rsidRPr="002A5232">
        <w:rPr>
          <w:b/>
          <w:bCs/>
        </w:rPr>
        <w:t>.</w:t>
      </w:r>
      <w:r w:rsidRPr="0017553A">
        <w:t xml:space="preserve"> </w:t>
      </w:r>
      <w:r w:rsidR="00A80287" w:rsidRPr="0017553A">
        <w:t xml:space="preserve">Support </w:t>
      </w:r>
      <w:r w:rsidRPr="0017553A">
        <w:t xml:space="preserve">needs can be varied and of varying degrees. For example, </w:t>
      </w:r>
      <w:r w:rsidR="00633A12" w:rsidRPr="009E7655">
        <w:t>persons</w:t>
      </w:r>
      <w:r w:rsidRPr="0017553A">
        <w:t xml:space="preserve"> with disabilities may need: </w:t>
      </w:r>
    </w:p>
    <w:p w14:paraId="70044367" w14:textId="7C26C404" w:rsidR="7C9357AB" w:rsidRPr="009E7655" w:rsidRDefault="00EF594E" w:rsidP="00831F84">
      <w:pPr>
        <w:pStyle w:val="ListParagraph"/>
        <w:numPr>
          <w:ilvl w:val="0"/>
          <w:numId w:val="4"/>
        </w:numPr>
      </w:pPr>
      <w:r w:rsidRPr="008B30DC">
        <w:t>Accommodation</w:t>
      </w:r>
      <w:r w:rsidR="7C9357AB" w:rsidRPr="00B75315">
        <w:t>s</w:t>
      </w:r>
      <w:r w:rsidR="7C9357AB" w:rsidRPr="0017553A">
        <w:t xml:space="preserve"> </w:t>
      </w:r>
      <w:r w:rsidR="00AE6C68" w:rsidRPr="0017553A">
        <w:t xml:space="preserve">to carry out </w:t>
      </w:r>
      <w:r w:rsidR="7C9357AB" w:rsidRPr="0017553A">
        <w:t xml:space="preserve">certain tasks or at certain times </w:t>
      </w:r>
      <w:r w:rsidR="000F309D" w:rsidRPr="0017553A">
        <w:t xml:space="preserve">of </w:t>
      </w:r>
      <w:r w:rsidR="000F309D" w:rsidRPr="009E7655">
        <w:t>the</w:t>
      </w:r>
      <w:r w:rsidRPr="009E7655">
        <w:t>ir</w:t>
      </w:r>
      <w:r w:rsidR="000F309D" w:rsidRPr="009E7655">
        <w:t xml:space="preserve"> working </w:t>
      </w:r>
      <w:proofErr w:type="gramStart"/>
      <w:r w:rsidR="000F309D" w:rsidRPr="009E7655">
        <w:t>day</w:t>
      </w:r>
      <w:r w:rsidR="7C9357AB" w:rsidRPr="009E7655">
        <w:t>;</w:t>
      </w:r>
      <w:proofErr w:type="gramEnd"/>
      <w:r w:rsidR="7C9357AB" w:rsidRPr="009E7655">
        <w:t xml:space="preserve"> </w:t>
      </w:r>
    </w:p>
    <w:p w14:paraId="797F40E6" w14:textId="225A8EC6" w:rsidR="7C9357AB" w:rsidRPr="009E7655" w:rsidRDefault="00EF594E" w:rsidP="00831F84">
      <w:pPr>
        <w:pStyle w:val="ListParagraph"/>
        <w:numPr>
          <w:ilvl w:val="0"/>
          <w:numId w:val="4"/>
        </w:numPr>
      </w:pPr>
      <w:r w:rsidRPr="009E7655">
        <w:t>S</w:t>
      </w:r>
      <w:r w:rsidR="7C9357AB" w:rsidRPr="009E7655">
        <w:t xml:space="preserve">pecial equipment, tools or </w:t>
      </w:r>
      <w:proofErr w:type="gramStart"/>
      <w:r w:rsidR="7C9357AB" w:rsidRPr="009E7655">
        <w:t>software;</w:t>
      </w:r>
      <w:proofErr w:type="gramEnd"/>
    </w:p>
    <w:p w14:paraId="48C4B11F" w14:textId="07240C90" w:rsidR="7C9357AB" w:rsidRPr="009E7655" w:rsidRDefault="00EF594E" w:rsidP="00831F84">
      <w:pPr>
        <w:pStyle w:val="ListParagraph"/>
        <w:numPr>
          <w:ilvl w:val="0"/>
          <w:numId w:val="4"/>
        </w:numPr>
      </w:pPr>
      <w:r w:rsidRPr="009E7655">
        <w:lastRenderedPageBreak/>
        <w:t>P</w:t>
      </w:r>
      <w:r w:rsidR="7C9357AB" w:rsidRPr="009E7655">
        <w:t>hysical adjustments to their workstation or</w:t>
      </w:r>
      <w:r w:rsidRPr="009E7655">
        <w:t xml:space="preserve"> to</w:t>
      </w:r>
      <w:r w:rsidR="7C9357AB" w:rsidRPr="009E7655">
        <w:t xml:space="preserve"> the building where they </w:t>
      </w:r>
      <w:proofErr w:type="gramStart"/>
      <w:r w:rsidR="7C9357AB" w:rsidRPr="009E7655">
        <w:t>work;</w:t>
      </w:r>
      <w:proofErr w:type="gramEnd"/>
    </w:p>
    <w:p w14:paraId="4088E66A" w14:textId="49703567" w:rsidR="7C9357AB" w:rsidRPr="0017553A" w:rsidRDefault="00EF594E" w:rsidP="00831F84">
      <w:pPr>
        <w:pStyle w:val="ListParagraph"/>
        <w:numPr>
          <w:ilvl w:val="0"/>
          <w:numId w:val="4"/>
        </w:numPr>
      </w:pPr>
      <w:r w:rsidRPr="003634B2">
        <w:t xml:space="preserve">Withdrawal </w:t>
      </w:r>
      <w:r w:rsidR="007D4A57" w:rsidRPr="0017553A">
        <w:t xml:space="preserve">of </w:t>
      </w:r>
      <w:r w:rsidR="7C9357AB" w:rsidRPr="0017553A">
        <w:t xml:space="preserve">certain tasks that </w:t>
      </w:r>
      <w:r w:rsidR="00102715" w:rsidRPr="0017553A">
        <w:t xml:space="preserve">are usually part of a </w:t>
      </w:r>
      <w:proofErr w:type="gramStart"/>
      <w:r w:rsidR="00102715" w:rsidRPr="0017553A">
        <w:t>job</w:t>
      </w:r>
      <w:r w:rsidR="7C9357AB" w:rsidRPr="0017553A">
        <w:t>;</w:t>
      </w:r>
      <w:proofErr w:type="gramEnd"/>
      <w:r w:rsidR="7C9357AB" w:rsidRPr="0017553A">
        <w:t xml:space="preserve"> </w:t>
      </w:r>
    </w:p>
    <w:p w14:paraId="27C845F9" w14:textId="2C929E01" w:rsidR="7C9357AB" w:rsidRPr="0017553A" w:rsidRDefault="00EF594E" w:rsidP="00831F84">
      <w:pPr>
        <w:pStyle w:val="ListParagraph"/>
        <w:numPr>
          <w:ilvl w:val="0"/>
          <w:numId w:val="4"/>
        </w:numPr>
      </w:pPr>
      <w:r w:rsidRPr="009E7655">
        <w:t>S</w:t>
      </w:r>
      <w:r w:rsidR="7C9357AB" w:rsidRPr="0017553A">
        <w:t xml:space="preserve">upervisory and communication approaches that require </w:t>
      </w:r>
      <w:r w:rsidR="00944391">
        <w:t xml:space="preserve">adjustments </w:t>
      </w:r>
      <w:r w:rsidR="7C9357AB" w:rsidRPr="0017553A">
        <w:t xml:space="preserve">on the part of their </w:t>
      </w:r>
      <w:proofErr w:type="gramStart"/>
      <w:r w:rsidR="7C9357AB" w:rsidRPr="0017553A">
        <w:t>supervisor;</w:t>
      </w:r>
      <w:proofErr w:type="gramEnd"/>
    </w:p>
    <w:p w14:paraId="6CACB341" w14:textId="2065DA5E" w:rsidR="7C9357AB" w:rsidRPr="0017553A" w:rsidRDefault="00EF594E" w:rsidP="00831F84">
      <w:pPr>
        <w:pStyle w:val="ListParagraph"/>
        <w:numPr>
          <w:ilvl w:val="0"/>
          <w:numId w:val="4"/>
        </w:numPr>
      </w:pPr>
      <w:r w:rsidRPr="009E7655">
        <w:t>F</w:t>
      </w:r>
      <w:r w:rsidR="7C9357AB" w:rsidRPr="009E7655">
        <w:t>lex</w:t>
      </w:r>
      <w:r w:rsidR="7C9357AB" w:rsidRPr="0017553A">
        <w:t xml:space="preserve">ibility and </w:t>
      </w:r>
      <w:r w:rsidR="00881522">
        <w:t xml:space="preserve">adjustments </w:t>
      </w:r>
      <w:r w:rsidR="7C9357AB" w:rsidRPr="0017553A">
        <w:t xml:space="preserve">on the </w:t>
      </w:r>
      <w:r w:rsidR="0041424F" w:rsidRPr="0017553A">
        <w:t xml:space="preserve">part </w:t>
      </w:r>
      <w:r w:rsidR="7C9357AB" w:rsidRPr="0017553A">
        <w:t>of work colleagues in terms of the way they do thing</w:t>
      </w:r>
      <w:r w:rsidR="7C9357AB" w:rsidRPr="009E7655">
        <w:t xml:space="preserve">s </w:t>
      </w:r>
      <w:r w:rsidR="006226A5" w:rsidRPr="009E7655">
        <w:t xml:space="preserve">or </w:t>
      </w:r>
      <w:proofErr w:type="gramStart"/>
      <w:r w:rsidR="7C9357AB" w:rsidRPr="009E7655">
        <w:t>commu</w:t>
      </w:r>
      <w:r w:rsidR="7C9357AB" w:rsidRPr="0017553A">
        <w:t>nicate;</w:t>
      </w:r>
      <w:proofErr w:type="gramEnd"/>
      <w:r w:rsidR="7C9357AB" w:rsidRPr="0017553A">
        <w:t xml:space="preserve"> </w:t>
      </w:r>
    </w:p>
    <w:p w14:paraId="1922E005" w14:textId="33F7A046" w:rsidR="7C9357AB" w:rsidRPr="009E7655" w:rsidRDefault="007C2AE9" w:rsidP="00831F84">
      <w:pPr>
        <w:pStyle w:val="ListParagraph"/>
        <w:numPr>
          <w:ilvl w:val="0"/>
          <w:numId w:val="4"/>
        </w:numPr>
      </w:pPr>
      <w:r w:rsidRPr="009E7655">
        <w:t>D</w:t>
      </w:r>
      <w:r w:rsidR="7C9357AB" w:rsidRPr="009E7655">
        <w:t xml:space="preserve">ifferent working conditions, such as </w:t>
      </w:r>
      <w:r w:rsidRPr="009E7655">
        <w:t>different</w:t>
      </w:r>
      <w:r w:rsidR="7C9357AB" w:rsidRPr="009E7655">
        <w:t xml:space="preserve"> working hours. </w:t>
      </w:r>
    </w:p>
    <w:p w14:paraId="2CBC6E26" w14:textId="77777777" w:rsidR="00351ABF" w:rsidRPr="0017553A" w:rsidRDefault="00351ABF" w:rsidP="0070189B"/>
    <w:tbl>
      <w:tblPr>
        <w:tblStyle w:val="TableGrid"/>
        <w:tblW w:w="68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F5F7"/>
        <w:tblLook w:val="04A0" w:firstRow="1" w:lastRow="0" w:firstColumn="1" w:lastColumn="0" w:noHBand="0" w:noVBand="1"/>
      </w:tblPr>
      <w:tblGrid>
        <w:gridCol w:w="6831"/>
      </w:tblGrid>
      <w:tr w:rsidR="00C921B1" w:rsidRPr="00B75315" w14:paraId="3A0C3318" w14:textId="77777777" w:rsidTr="00A14ED4">
        <w:trPr>
          <w:jc w:val="right"/>
        </w:trPr>
        <w:tc>
          <w:tcPr>
            <w:tcW w:w="6831" w:type="dxa"/>
            <w:shd w:val="clear" w:color="auto" w:fill="EFFBFB"/>
          </w:tcPr>
          <w:p w14:paraId="60215BFA" w14:textId="4F25C1F4" w:rsidR="00351ABF" w:rsidRPr="0017553A" w:rsidRDefault="006226A5" w:rsidP="00831F84">
            <w:pPr>
              <w:pStyle w:val="Heading4"/>
              <w:rPr>
                <w:rFonts w:eastAsiaTheme="minorEastAsia"/>
              </w:rPr>
            </w:pPr>
            <w:r w:rsidRPr="009E7655">
              <w:rPr>
                <w:rFonts w:eastAsiaTheme="minorEastAsia"/>
              </w:rPr>
              <w:t>P</w:t>
            </w:r>
            <w:r w:rsidR="00633A12" w:rsidRPr="009E7655">
              <w:rPr>
                <w:rFonts w:eastAsiaTheme="minorEastAsia"/>
              </w:rPr>
              <w:t>ersons</w:t>
            </w:r>
            <w:r w:rsidR="00351ABF" w:rsidRPr="0017553A">
              <w:rPr>
                <w:rFonts w:eastAsiaTheme="minorEastAsia"/>
              </w:rPr>
              <w:t xml:space="preserve"> with disabilities may have support needs that require few </w:t>
            </w:r>
            <w:r w:rsidR="00EF594E" w:rsidRPr="00864003">
              <w:rPr>
                <w:rFonts w:eastAsiaTheme="minorEastAsia"/>
              </w:rPr>
              <w:t>accommodation</w:t>
            </w:r>
            <w:r w:rsidR="00351ABF" w:rsidRPr="00864003">
              <w:rPr>
                <w:rFonts w:eastAsiaTheme="minorEastAsia"/>
              </w:rPr>
              <w:t>s.</w:t>
            </w:r>
            <w:r w:rsidR="00351ABF" w:rsidRPr="0017553A">
              <w:rPr>
                <w:rFonts w:eastAsiaTheme="minorEastAsia"/>
              </w:rPr>
              <w:t xml:space="preserve"> </w:t>
            </w:r>
          </w:p>
          <w:p w14:paraId="7B4FA8D0" w14:textId="242B4EF7" w:rsidR="00C921B1" w:rsidRPr="005704A8" w:rsidRDefault="00351ABF" w:rsidP="005704A8">
            <w:pPr>
              <w:pStyle w:val="Heading4"/>
              <w:rPr>
                <w:rFonts w:eastAsiaTheme="minorEastAsia"/>
                <w:highlight w:val="yellow"/>
              </w:rPr>
            </w:pPr>
            <w:r w:rsidRPr="0017553A">
              <w:rPr>
                <w:rFonts w:eastAsiaTheme="minorEastAsia"/>
              </w:rPr>
              <w:t xml:space="preserve">Others </w:t>
            </w:r>
            <w:r w:rsidR="00C921B1" w:rsidRPr="0017553A">
              <w:rPr>
                <w:rFonts w:eastAsiaTheme="minorEastAsia"/>
              </w:rPr>
              <w:t xml:space="preserve">may be considered to have </w:t>
            </w:r>
            <w:r w:rsidR="00C921B1" w:rsidRPr="007C1D07">
              <w:rPr>
                <w:rFonts w:eastAsiaTheme="minorEastAsia"/>
              </w:rPr>
              <w:t>significant</w:t>
            </w:r>
            <w:r w:rsidR="00C921B1" w:rsidRPr="0017553A">
              <w:rPr>
                <w:rFonts w:eastAsiaTheme="minorEastAsia"/>
                <w:u w:val="single"/>
              </w:rPr>
              <w:t xml:space="preserve"> </w:t>
            </w:r>
            <w:r w:rsidR="00C921B1" w:rsidRPr="0017553A">
              <w:rPr>
                <w:rFonts w:eastAsiaTheme="minorEastAsia"/>
              </w:rPr>
              <w:t xml:space="preserve">support needs when they cannot carry out all the tasks usually included in a job and require several different </w:t>
            </w:r>
            <w:r w:rsidR="00EF594E" w:rsidRPr="00A5038D">
              <w:rPr>
                <w:rFonts w:eastAsiaTheme="minorEastAsia"/>
              </w:rPr>
              <w:t>accommodation</w:t>
            </w:r>
            <w:r w:rsidR="00C921B1" w:rsidRPr="00A5038D">
              <w:rPr>
                <w:rFonts w:eastAsiaTheme="minorEastAsia"/>
              </w:rPr>
              <w:t>s</w:t>
            </w:r>
            <w:r w:rsidR="00C921B1" w:rsidRPr="0017553A">
              <w:rPr>
                <w:rFonts w:eastAsiaTheme="minorEastAsia"/>
              </w:rPr>
              <w:t xml:space="preserve"> </w:t>
            </w:r>
            <w:proofErr w:type="gramStart"/>
            <w:r w:rsidR="00C921B1" w:rsidRPr="0017553A">
              <w:rPr>
                <w:rFonts w:eastAsiaTheme="minorEastAsia"/>
              </w:rPr>
              <w:t>in order to</w:t>
            </w:r>
            <w:proofErr w:type="gramEnd"/>
            <w:r w:rsidR="00C921B1" w:rsidRPr="0017553A">
              <w:rPr>
                <w:rFonts w:eastAsiaTheme="minorEastAsia"/>
              </w:rPr>
              <w:t xml:space="preserve"> perform their work. </w:t>
            </w:r>
          </w:p>
        </w:tc>
      </w:tr>
    </w:tbl>
    <w:p w14:paraId="5C2F323C" w14:textId="2DF1C8AA" w:rsidR="5F689595" w:rsidRPr="0017553A" w:rsidRDefault="5F689595" w:rsidP="00831F84"/>
    <w:p w14:paraId="689A403C" w14:textId="245401AD" w:rsidR="00F018E6" w:rsidRPr="0017553A" w:rsidRDefault="00F052F9" w:rsidP="00831F84">
      <w:pPr>
        <w:pStyle w:val="Heading2"/>
      </w:pPr>
      <w:r w:rsidRPr="0017553A">
        <w:rPr>
          <w:rFonts w:ascii="Aptos" w:hAnsi="Aptos" w:cs="Aptos"/>
          <w:szCs w:val="28"/>
        </w:rPr>
        <w:br w:type="page"/>
      </w:r>
      <w:bookmarkStart w:id="8" w:name="_Toc223260534"/>
      <w:r w:rsidR="00F018E6" w:rsidRPr="0017553A">
        <w:lastRenderedPageBreak/>
        <w:t>Accommodation - a legal obligation</w:t>
      </w:r>
      <w:bookmarkEnd w:id="8"/>
      <w:r w:rsidR="00F018E6" w:rsidRPr="0017553A">
        <w:t xml:space="preserve"> </w:t>
      </w:r>
    </w:p>
    <w:p w14:paraId="009F1B77" w14:textId="07C94AA8" w:rsidR="00F018E6" w:rsidRPr="009E7655" w:rsidRDefault="00F018E6" w:rsidP="00831F84">
      <w:r w:rsidRPr="0017553A">
        <w:t xml:space="preserve">The </w:t>
      </w:r>
      <w:r w:rsidRPr="009E7655">
        <w:rPr>
          <w:i/>
          <w:iCs/>
        </w:rPr>
        <w:t>Charter of Human Rights and Freedoms (</w:t>
      </w:r>
      <w:r w:rsidR="001F4623" w:rsidRPr="009E7655">
        <w:rPr>
          <w:i/>
          <w:iCs/>
        </w:rPr>
        <w:t>CQLR</w:t>
      </w:r>
      <w:r w:rsidRPr="009E7655">
        <w:rPr>
          <w:i/>
          <w:iCs/>
        </w:rPr>
        <w:t xml:space="preserve"> c C-12) </w:t>
      </w:r>
      <w:proofErr w:type="gramStart"/>
      <w:r w:rsidRPr="009E7655">
        <w:t>introduces</w:t>
      </w:r>
      <w:proofErr w:type="gramEnd"/>
      <w:r w:rsidRPr="009E7655">
        <w:t xml:space="preserve"> protections against discrimination, </w:t>
      </w:r>
      <w:r w:rsidR="00FC6DF8">
        <w:t>including</w:t>
      </w:r>
      <w:r w:rsidRPr="009E7655">
        <w:t xml:space="preserve"> on the grounds of disability and the means of accommodating it. The Charter includes a provision on discrimination in the workplace, including </w:t>
      </w:r>
      <w:r w:rsidR="001F4623" w:rsidRPr="009E7655">
        <w:t xml:space="preserve">for </w:t>
      </w:r>
      <w:r w:rsidRPr="009E7655">
        <w:t xml:space="preserve">hiring, training, probation, promotion and working conditions </w:t>
      </w:r>
      <w:r w:rsidRPr="009E7655">
        <w:fldChar w:fldCharType="begin"/>
      </w:r>
      <w:r w:rsidRPr="009E7655">
        <w:instrText xml:space="preserve"> ADDIN EN.CITE &lt;EndNote&gt;&lt;Cite&gt;&lt;Author&gt;Auclair&lt;/Author&gt;&lt;Year&gt;2021&lt;/Year&gt;&lt;RecNum&gt;3400&lt;/RecNum&gt;&lt;DisplayText&gt;[5]&lt;/DisplayText&gt;&lt;record&gt;&lt;rec-number&gt;3400&lt;/rec-number&gt;&lt;foreign-keys&gt;&lt;key app="EN" db-id="wv2td2avn5x2rpew25f5vrs95dp05dxs9fs0" timestamp="1663880462" guid="ef1219e5-73a9-47b5-b336-7e2743dbdc90"&gt;3400&lt;/key&gt;&lt;/foreign-keys&gt;&lt;ref-type name="Journal Article"&gt;17&lt;/ref-type&gt;&lt;contributors&gt;&lt;authors&gt;&lt;author&gt;Auclair, Isabelle &lt;/author&gt;&lt;/authors&gt;&lt;/contributors&gt;&lt;titles&gt;&lt;title&gt;Le recrutement, la sélection et l’accueil de personnes neurodivergentes : aspects reliés au droit et aux ressources humaines.&lt;/title&gt;&lt;secondary-title&gt;Humain et Organisation&lt;/secondary-title&gt;&lt;/titles&gt;&lt;periodical&gt;&lt;full-title&gt;Humain et Organisation&lt;/full-title&gt;&lt;/periodical&gt;&lt;pages&gt;19-30&lt;/pages&gt;&lt;volume&gt;6&lt;/volume&gt;&lt;number&gt;2&lt;/number&gt;&lt;dates&gt;&lt;year&gt;2021&lt;/year&gt;&lt;/dates&gt;&lt;urls&gt;&lt;/urls&gt;&lt;/record&gt;&lt;/Cite&gt;&lt;/EndNote&gt;</w:instrText>
      </w:r>
      <w:r w:rsidRPr="009E7655">
        <w:fldChar w:fldCharType="separate"/>
      </w:r>
      <w:r w:rsidRPr="009E7655">
        <w:rPr>
          <w:noProof/>
        </w:rPr>
        <w:t>[5]</w:t>
      </w:r>
      <w:r w:rsidRPr="009E7655">
        <w:fldChar w:fldCharType="end"/>
      </w:r>
      <w:r w:rsidR="00B87E56">
        <w:t>.</w:t>
      </w:r>
    </w:p>
    <w:p w14:paraId="72ED4A4B" w14:textId="06406BFD" w:rsidR="00F018E6" w:rsidRPr="009E7655" w:rsidRDefault="00F018E6" w:rsidP="00831F84">
      <w:r w:rsidRPr="009E7655">
        <w:t xml:space="preserve">In this context, </w:t>
      </w:r>
      <w:r w:rsidR="005622F4" w:rsidRPr="009E7655">
        <w:rPr>
          <w:b/>
          <w:bCs/>
        </w:rPr>
        <w:t>organization</w:t>
      </w:r>
      <w:r w:rsidRPr="009E7655">
        <w:rPr>
          <w:b/>
          <w:bCs/>
        </w:rPr>
        <w:t xml:space="preserve">s have a duty of reasonable accommodation </w:t>
      </w:r>
      <w:r w:rsidRPr="009E7655">
        <w:t xml:space="preserve">towards </w:t>
      </w:r>
      <w:r w:rsidR="00633A12" w:rsidRPr="009E7655">
        <w:t>persons</w:t>
      </w:r>
      <w:r w:rsidRPr="009E7655">
        <w:t xml:space="preserve"> with disabilities</w:t>
      </w:r>
      <w:r w:rsidR="001F4623" w:rsidRPr="009E7655">
        <w:t xml:space="preserve"> </w:t>
      </w:r>
      <w:r w:rsidRPr="009E7655">
        <w:fldChar w:fldCharType="begin">
          <w:fldData xml:space="preserve">PEVuZE5vdGU+PENpdGU+PEF1dGhvcj5EaSBJb3JpbzwvQXV0aG9yPjxZZWFyPjIwMDg8L1llYXI+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</w:fldData>
        </w:fldChar>
      </w:r>
      <w:r w:rsidRPr="009E7655">
        <w:instrText xml:space="preserve"> ADDIN EN.CITE </w:instrText>
      </w:r>
      <w:r w:rsidRPr="009E7655">
        <w:fldChar w:fldCharType="separate"/>
      </w:r>
      <w:r w:rsidRPr="009E7655">
        <w:rPr>
          <w:noProof/>
        </w:rPr>
        <w:t>[6, 8]</w:t>
      </w:r>
      <w:r w:rsidRPr="009E7655">
        <w:fldChar w:fldCharType="end"/>
      </w:r>
      <w:r w:rsidRPr="009E7655">
        <w:t xml:space="preserve">, which may require them to </w:t>
      </w:r>
      <w:r w:rsidR="003634B2" w:rsidRPr="009E7655">
        <w:t>adjust</w:t>
      </w:r>
      <w:r w:rsidRPr="009E7655">
        <w:t xml:space="preserve"> their usual staffing and human resources management processes, as well as tasks, working conditions and supervisory practices.   </w:t>
      </w:r>
    </w:p>
    <w:p w14:paraId="14480394" w14:textId="328FD3BB" w:rsidR="00F018E6" w:rsidRPr="009E7655" w:rsidRDefault="006226A5" w:rsidP="00831F84">
      <w:pPr>
        <w:pStyle w:val="Heading2"/>
        <w:rPr>
          <w:strike/>
        </w:rPr>
      </w:pPr>
      <w:bookmarkStart w:id="9" w:name="_Toc223260535"/>
      <w:r w:rsidRPr="009E7655">
        <w:t>B</w:t>
      </w:r>
      <w:r w:rsidR="00F018E6" w:rsidRPr="009E7655">
        <w:t xml:space="preserve">enefits of hiring </w:t>
      </w:r>
      <w:r w:rsidR="00633A12" w:rsidRPr="009E7655">
        <w:t>persons</w:t>
      </w:r>
      <w:r w:rsidR="00F018E6" w:rsidRPr="009E7655">
        <w:t xml:space="preserve"> with </w:t>
      </w:r>
      <w:r w:rsidR="00547346" w:rsidRPr="009E7655">
        <w:t>disabilities</w:t>
      </w:r>
      <w:bookmarkEnd w:id="9"/>
    </w:p>
    <w:p w14:paraId="29BE0C2D" w14:textId="056E0B4D" w:rsidR="00F018E6" w:rsidRPr="009E7655" w:rsidRDefault="00F018E6" w:rsidP="00831F84">
      <w:r w:rsidRPr="009E7655">
        <w:t xml:space="preserve">Employees with disabilities contribute in many ways to </w:t>
      </w:r>
      <w:r w:rsidR="005622F4" w:rsidRPr="009E7655">
        <w:t>organization</w:t>
      </w:r>
      <w:r w:rsidRPr="009E7655">
        <w:t xml:space="preserve">s, in addition to </w:t>
      </w:r>
      <w:r w:rsidRPr="009E7655">
        <w:rPr>
          <w:b/>
          <w:bCs/>
        </w:rPr>
        <w:t>the work they provide</w:t>
      </w:r>
      <w:r w:rsidRPr="009E7655">
        <w:t xml:space="preserve">. Research shows, for example, their influence on an </w:t>
      </w:r>
      <w:r w:rsidR="005622F4" w:rsidRPr="009E7655">
        <w:t>organization</w:t>
      </w:r>
      <w:r w:rsidRPr="009E7655">
        <w:t xml:space="preserve">'s capacity for </w:t>
      </w:r>
      <w:r w:rsidRPr="009E7655">
        <w:rPr>
          <w:b/>
          <w:bCs/>
        </w:rPr>
        <w:t>innovation</w:t>
      </w:r>
      <w:r w:rsidRPr="009E7655">
        <w:t xml:space="preserve">, their </w:t>
      </w:r>
      <w:r w:rsidRPr="009E7655">
        <w:rPr>
          <w:b/>
          <w:bCs/>
        </w:rPr>
        <w:t xml:space="preserve">ethical </w:t>
      </w:r>
      <w:r w:rsidRPr="009E7655">
        <w:t xml:space="preserve">behaviour, their lower </w:t>
      </w:r>
      <w:r w:rsidRPr="009E7655">
        <w:rPr>
          <w:b/>
          <w:bCs/>
        </w:rPr>
        <w:t xml:space="preserve">turnover rate </w:t>
      </w:r>
      <w:r w:rsidRPr="009E7655">
        <w:t xml:space="preserve">and their contribution to a more inclusive </w:t>
      </w:r>
      <w:r w:rsidRPr="009E7655">
        <w:rPr>
          <w:b/>
          <w:bCs/>
        </w:rPr>
        <w:t>culture</w:t>
      </w:r>
      <w:r w:rsidR="005C4090" w:rsidRPr="009E7655">
        <w:rPr>
          <w:b/>
          <w:bCs/>
        </w:rPr>
        <w:t xml:space="preserve"> </w:t>
      </w:r>
      <w:r w:rsidRPr="009E7655">
        <w:fldChar w:fldCharType="begin">
          <w:fldData xml:space="preserve">PEVuZE5vdGU+PENpdGU+PEF1dGhvcj5MaW5kc2F5PC9BdXRob3I+PFllYXI+MjAxODwvWWVhcj48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</w:fldData>
        </w:fldChar>
      </w:r>
      <w:r w:rsidRPr="009E7655">
        <w:instrText xml:space="preserve"> ADDIN EN.CITE </w:instrText>
      </w:r>
      <w:r w:rsidRPr="009E7655">
        <w:fldChar w:fldCharType="separate"/>
      </w:r>
      <w:r w:rsidRPr="009E7655">
        <w:rPr>
          <w:noProof/>
        </w:rPr>
        <w:t>[16-19]</w:t>
      </w:r>
      <w:r w:rsidRPr="009E7655">
        <w:fldChar w:fldCharType="end"/>
      </w:r>
      <w:r w:rsidR="00B87E56">
        <w:t>.</w:t>
      </w:r>
    </w:p>
    <w:p w14:paraId="7AE5D1CB" w14:textId="5D7232F6" w:rsidR="00F018E6" w:rsidRPr="00B87E56" w:rsidRDefault="005C4090" w:rsidP="00831F84">
      <w:pPr>
        <w:rPr>
          <w:rFonts w:eastAsia="Aptos" w:cs="Arial"/>
          <w:color w:val="000000" w:themeColor="text1"/>
        </w:rPr>
      </w:pPr>
      <w:r w:rsidRPr="0070189B">
        <w:rPr>
          <w:rFonts w:eastAsia="Aptos" w:cs="Arial"/>
          <w:color w:val="000000" w:themeColor="text1"/>
        </w:rPr>
        <w:t>Québec</w:t>
      </w:r>
      <w:r w:rsidR="00F018E6" w:rsidRPr="0070189B">
        <w:rPr>
          <w:rFonts w:eastAsia="Aptos" w:cs="Arial"/>
          <w:color w:val="000000" w:themeColor="text1"/>
        </w:rPr>
        <w:t xml:space="preserve">'s public sector </w:t>
      </w:r>
      <w:r w:rsidR="005622F4" w:rsidRPr="0070189B">
        <w:rPr>
          <w:rFonts w:eastAsia="Aptos" w:cs="Arial"/>
          <w:color w:val="000000" w:themeColor="text1"/>
        </w:rPr>
        <w:t>organi</w:t>
      </w:r>
      <w:r w:rsidR="00B75D53" w:rsidRPr="0070189B">
        <w:rPr>
          <w:rFonts w:eastAsia="Aptos" w:cs="Arial"/>
          <w:color w:val="000000" w:themeColor="text1"/>
        </w:rPr>
        <w:t>za</w:t>
      </w:r>
      <w:r w:rsidR="005622F4" w:rsidRPr="0070189B">
        <w:rPr>
          <w:rFonts w:eastAsia="Aptos" w:cs="Arial"/>
          <w:color w:val="000000" w:themeColor="text1"/>
        </w:rPr>
        <w:t>tion</w:t>
      </w:r>
      <w:r w:rsidR="00F018E6" w:rsidRPr="0070189B">
        <w:rPr>
          <w:rFonts w:eastAsia="Aptos" w:cs="Arial"/>
          <w:color w:val="000000" w:themeColor="text1"/>
        </w:rPr>
        <w:t xml:space="preserve">s must produce an </w:t>
      </w:r>
      <w:hyperlink r:id="rId31">
        <w:r w:rsidR="00F018E6" w:rsidRPr="0070189B">
          <w:rPr>
            <w:rStyle w:val="Hyperlink"/>
            <w:rFonts w:eastAsia="Aptos" w:cs="Arial"/>
          </w:rPr>
          <w:t>Equal Access to Employment Program</w:t>
        </w:r>
        <w:r w:rsidR="00F018E6" w:rsidRPr="002B4CCE">
          <w:rPr>
            <w:rStyle w:val="Hyperlink"/>
            <w:rFonts w:eastAsia="Aptos" w:cs="Arial"/>
            <w:u w:val="none"/>
          </w:rPr>
          <w:t xml:space="preserve"> </w:t>
        </w:r>
      </w:hyperlink>
      <w:r w:rsidR="00F018E6" w:rsidRPr="0070189B">
        <w:rPr>
          <w:rFonts w:eastAsia="Aptos" w:cs="Arial"/>
          <w:color w:val="000000" w:themeColor="text1"/>
        </w:rPr>
        <w:t>that includes r</w:t>
      </w:r>
      <w:r w:rsidR="00F018E6" w:rsidRPr="00B87E56">
        <w:rPr>
          <w:rFonts w:eastAsia="Aptos" w:cs="Arial"/>
          <w:b/>
          <w:bCs/>
          <w:color w:val="000000" w:themeColor="text1"/>
        </w:rPr>
        <w:t>epresentation targets</w:t>
      </w:r>
      <w:r w:rsidR="00F018E6" w:rsidRPr="0070189B">
        <w:rPr>
          <w:rFonts w:eastAsia="Aptos" w:cs="Arial"/>
          <w:color w:val="000000" w:themeColor="text1"/>
        </w:rPr>
        <w:t xml:space="preserve"> for five groups covered by the </w:t>
      </w:r>
      <w:hyperlink r:id="rId32">
        <w:r w:rsidR="00F018E6" w:rsidRPr="0070189B">
          <w:rPr>
            <w:rStyle w:val="Hyperlink"/>
            <w:rFonts w:eastAsia="Aptos" w:cs="Arial"/>
          </w:rPr>
          <w:t xml:space="preserve">Act respecting equal access to employment </w:t>
        </w:r>
      </w:hyperlink>
      <w:r w:rsidR="00F018E6" w:rsidRPr="0070189B">
        <w:rPr>
          <w:rStyle w:val="Hyperlink"/>
          <w:rFonts w:eastAsia="Aptos" w:cs="Arial"/>
        </w:rPr>
        <w:t>in public bodies</w:t>
      </w:r>
      <w:r w:rsidR="00F018E6" w:rsidRPr="0070189B">
        <w:rPr>
          <w:rFonts w:eastAsia="Aptos" w:cs="Arial"/>
          <w:color w:val="000000" w:themeColor="text1"/>
        </w:rPr>
        <w:t xml:space="preserve">. By hiring </w:t>
      </w:r>
      <w:r w:rsidR="00633A12" w:rsidRPr="0070189B">
        <w:rPr>
          <w:rFonts w:eastAsia="Aptos" w:cs="Arial"/>
          <w:color w:val="000000" w:themeColor="text1"/>
        </w:rPr>
        <w:t>persons</w:t>
      </w:r>
      <w:r w:rsidR="00F018E6" w:rsidRPr="0070189B">
        <w:rPr>
          <w:rFonts w:eastAsia="Aptos" w:cs="Arial"/>
          <w:color w:val="000000" w:themeColor="text1"/>
        </w:rPr>
        <w:t xml:space="preserve"> with disabilitie</w:t>
      </w:r>
      <w:r w:rsidR="00F018E6" w:rsidRPr="00B87E56">
        <w:rPr>
          <w:rFonts w:eastAsia="Aptos" w:cs="Arial"/>
          <w:color w:val="000000" w:themeColor="text1"/>
        </w:rPr>
        <w:t xml:space="preserve">s, the targets set can be met. </w:t>
      </w:r>
    </w:p>
    <w:p w14:paraId="4DA8F6DC" w14:textId="54719184" w:rsidR="00F018E6" w:rsidRPr="0017553A" w:rsidRDefault="00F018E6" w:rsidP="00831F84">
      <w:r w:rsidRPr="009E7655">
        <w:rPr>
          <w:color w:val="000000" w:themeColor="text1"/>
        </w:rPr>
        <w:t xml:space="preserve">Improving staffing practices in relation to </w:t>
      </w:r>
      <w:r w:rsidR="00633A12" w:rsidRPr="009E7655">
        <w:rPr>
          <w:color w:val="000000" w:themeColor="text1"/>
        </w:rPr>
        <w:t>persons</w:t>
      </w:r>
      <w:r w:rsidRPr="009E7655">
        <w:rPr>
          <w:color w:val="000000" w:themeColor="text1"/>
        </w:rPr>
        <w:t xml:space="preserve"> with disabilities also reflects the </w:t>
      </w:r>
      <w:r w:rsidR="005622F4" w:rsidRPr="009E7655">
        <w:t>organization</w:t>
      </w:r>
      <w:r w:rsidRPr="0017553A">
        <w:t xml:space="preserve">'s </w:t>
      </w:r>
      <w:r w:rsidRPr="0017553A">
        <w:rPr>
          <w:color w:val="000000" w:themeColor="text1"/>
        </w:rPr>
        <w:t xml:space="preserve">values of </w:t>
      </w:r>
      <w:r w:rsidR="003233A1">
        <w:rPr>
          <w:b/>
          <w:bCs/>
        </w:rPr>
        <w:t>inclusion,</w:t>
      </w:r>
      <w:r w:rsidRPr="0017553A">
        <w:rPr>
          <w:b/>
          <w:bCs/>
        </w:rPr>
        <w:t xml:space="preserve"> diversity, </w:t>
      </w:r>
      <w:r w:rsidR="003233A1">
        <w:rPr>
          <w:b/>
          <w:bCs/>
        </w:rPr>
        <w:t>equity</w:t>
      </w:r>
      <w:r w:rsidRPr="0017553A">
        <w:rPr>
          <w:b/>
          <w:bCs/>
        </w:rPr>
        <w:t xml:space="preserve"> and accessibility </w:t>
      </w:r>
      <w:r w:rsidRPr="0017553A">
        <w:t>(</w:t>
      </w:r>
      <w:r w:rsidR="003233A1">
        <w:t>I</w:t>
      </w:r>
      <w:r w:rsidRPr="0017553A">
        <w:t>D</w:t>
      </w:r>
      <w:r w:rsidR="003233A1">
        <w:t>E</w:t>
      </w:r>
      <w:r w:rsidRPr="0017553A">
        <w:t xml:space="preserve">A). Thinking about hiring </w:t>
      </w:r>
      <w:r w:rsidR="00633A12" w:rsidRPr="001F2755">
        <w:t>persons</w:t>
      </w:r>
      <w:r w:rsidRPr="001F2755">
        <w:t xml:space="preserve"> with disabilities who have </w:t>
      </w:r>
      <w:r w:rsidR="007B2A05" w:rsidRPr="001F2755">
        <w:t>more</w:t>
      </w:r>
      <w:r w:rsidRPr="001F2755">
        <w:t xml:space="preserve"> support needs</w:t>
      </w:r>
      <w:r w:rsidRPr="0017553A">
        <w:t xml:space="preserve"> can help to </w:t>
      </w:r>
      <w:r w:rsidRPr="00ED240C">
        <w:t>make</w:t>
      </w:r>
      <w:r w:rsidRPr="0017553A">
        <w:rPr>
          <w:b/>
          <w:bCs/>
        </w:rPr>
        <w:t xml:space="preserve"> </w:t>
      </w:r>
      <w:r w:rsidRPr="0017553A">
        <w:t xml:space="preserve">the </w:t>
      </w:r>
      <w:r w:rsidR="00C1164B">
        <w:t>organization</w:t>
      </w:r>
      <w:r w:rsidRPr="0017553A">
        <w:t xml:space="preserve">'s </w:t>
      </w:r>
      <w:r w:rsidRPr="0017553A">
        <w:rPr>
          <w:b/>
          <w:bCs/>
        </w:rPr>
        <w:t xml:space="preserve">culture and practices more inclusive </w:t>
      </w:r>
      <w:r w:rsidRPr="0017553A">
        <w:t xml:space="preserve">of all under-represented groups. It can also </w:t>
      </w:r>
      <w:r w:rsidR="002F6C5E">
        <w:t>remove barriers</w:t>
      </w:r>
      <w:r w:rsidRPr="0017553A">
        <w:t xml:space="preserve"> for some </w:t>
      </w:r>
      <w:r w:rsidR="002466B9">
        <w:t>persons</w:t>
      </w:r>
      <w:r w:rsidRPr="0017553A">
        <w:t xml:space="preserve"> in the staffing process, which can improve the </w:t>
      </w:r>
      <w:r w:rsidRPr="0017553A">
        <w:rPr>
          <w:b/>
          <w:bCs/>
        </w:rPr>
        <w:t xml:space="preserve">diversity </w:t>
      </w:r>
      <w:r w:rsidRPr="0017553A">
        <w:t xml:space="preserve">of its workforce, or target measures to make the staffing process </w:t>
      </w:r>
      <w:r w:rsidRPr="0017553A">
        <w:rPr>
          <w:b/>
          <w:bCs/>
        </w:rPr>
        <w:t xml:space="preserve">fairer and more accessible </w:t>
      </w:r>
      <w:r w:rsidRPr="0017553A">
        <w:t xml:space="preserve">to all. </w:t>
      </w:r>
      <w:r w:rsidRPr="0017553A">
        <w:br w:type="page"/>
      </w:r>
    </w:p>
    <w:p w14:paraId="1FD6BEC0" w14:textId="65B061FB" w:rsidR="7C9357AB" w:rsidRPr="00262FED" w:rsidRDefault="00B74469" w:rsidP="00831F84">
      <w:pPr>
        <w:pStyle w:val="Heading1"/>
      </w:pPr>
      <w:bookmarkStart w:id="10" w:name="_Toc223260536"/>
      <w:r>
        <w:lastRenderedPageBreak/>
        <w:t>S</w:t>
      </w:r>
      <w:r w:rsidRPr="009E7655">
        <w:t>tarting</w:t>
      </w:r>
      <w:r w:rsidRPr="00262FED">
        <w:t xml:space="preserve"> </w:t>
      </w:r>
      <w:r w:rsidR="44906404" w:rsidRPr="00262FED">
        <w:t>a project</w:t>
      </w:r>
      <w:bookmarkEnd w:id="10"/>
      <w:r w:rsidR="44906404" w:rsidRPr="00262FED">
        <w:t xml:space="preserve"> </w:t>
      </w:r>
    </w:p>
    <w:p w14:paraId="55E24821" w14:textId="5ACA80B8" w:rsidR="7C9357AB" w:rsidRPr="00EE51FC" w:rsidRDefault="7C9357AB" w:rsidP="00831F84">
      <w:r w:rsidRPr="00262FED">
        <w:t xml:space="preserve">The launch of a project aimed at hiring </w:t>
      </w:r>
      <w:r w:rsidR="00633A12" w:rsidRPr="009E7655">
        <w:t>persons</w:t>
      </w:r>
      <w:r w:rsidRPr="00262FED">
        <w:t xml:space="preserve"> with disabilities who have </w:t>
      </w:r>
      <w:r w:rsidR="007B2A05" w:rsidRPr="009E7655">
        <w:t>more</w:t>
      </w:r>
      <w:r w:rsidRPr="00262FED">
        <w:t xml:space="preserve"> support needs should be planned by a steering committee </w:t>
      </w:r>
      <w:r w:rsidR="00856649" w:rsidRPr="00262FED">
        <w:t xml:space="preserve">bringing together </w:t>
      </w:r>
      <w:r w:rsidRPr="00262FED">
        <w:t>the necessary stakeholders. The purpose of the project should be cl</w:t>
      </w:r>
      <w:r w:rsidR="00A90D28" w:rsidRPr="009E7655">
        <w:t xml:space="preserve">ear </w:t>
      </w:r>
      <w:r w:rsidR="00856649" w:rsidRPr="00EE51FC">
        <w:t xml:space="preserve">from the outset </w:t>
      </w:r>
      <w:r w:rsidR="00A90D28" w:rsidRPr="009E7655">
        <w:t xml:space="preserve">so that </w:t>
      </w:r>
      <w:r w:rsidR="00BD1445" w:rsidRPr="00EE51FC">
        <w:t>these stakeholders</w:t>
      </w:r>
      <w:r w:rsidR="004C22F9" w:rsidRPr="009E7655">
        <w:t xml:space="preserve"> can be identified</w:t>
      </w:r>
      <w:r w:rsidRPr="00EE51FC">
        <w:t xml:space="preserve">. </w:t>
      </w:r>
    </w:p>
    <w:p w14:paraId="346FFAE3" w14:textId="7DFB6150" w:rsidR="7C9357AB" w:rsidRPr="00EE51FC" w:rsidRDefault="00547346" w:rsidP="00831F84">
      <w:pPr>
        <w:pStyle w:val="Heading2"/>
      </w:pPr>
      <w:bookmarkStart w:id="11" w:name="_Toc223260537"/>
      <w:r w:rsidRPr="009E7655">
        <w:t>Setting up</w:t>
      </w:r>
      <w:r w:rsidR="44906404" w:rsidRPr="00EE51FC">
        <w:t xml:space="preserve"> a steering committee</w:t>
      </w:r>
      <w:bookmarkEnd w:id="11"/>
      <w:r w:rsidR="44906404" w:rsidRPr="00EE51FC">
        <w:t xml:space="preserve"> </w:t>
      </w:r>
    </w:p>
    <w:p w14:paraId="49061BA6" w14:textId="77777777" w:rsidR="000E1A18" w:rsidRDefault="7C9357AB" w:rsidP="000E1A18">
      <w:r w:rsidRPr="00EE51FC">
        <w:t xml:space="preserve">The steering </w:t>
      </w:r>
      <w:r w:rsidR="00F052F9" w:rsidRPr="00EE51FC">
        <w:t xml:space="preserve">committee </w:t>
      </w:r>
      <w:r w:rsidRPr="00EE51FC">
        <w:t xml:space="preserve">should </w:t>
      </w:r>
      <w:r w:rsidR="00F052F9" w:rsidRPr="00EE51FC">
        <w:t>include</w:t>
      </w:r>
      <w:r w:rsidR="000E1A18">
        <w:t>:</w:t>
      </w:r>
      <w:r w:rsidR="00F052F9" w:rsidRPr="00EE51FC">
        <w:t xml:space="preserve"> </w:t>
      </w:r>
    </w:p>
    <w:p w14:paraId="11A53381" w14:textId="45E6F9B3" w:rsidR="7C9357AB" w:rsidRPr="00EE51FC" w:rsidRDefault="7C9357AB" w:rsidP="000E1A18">
      <w:pPr>
        <w:pStyle w:val="ListParagraph"/>
        <w:numPr>
          <w:ilvl w:val="0"/>
          <w:numId w:val="30"/>
        </w:numPr>
      </w:pPr>
      <w:r w:rsidRPr="00EE51FC">
        <w:t xml:space="preserve">One person from the </w:t>
      </w:r>
      <w:r w:rsidRPr="0079051F">
        <w:rPr>
          <w:b/>
          <w:bCs/>
        </w:rPr>
        <w:t>human resources management team</w:t>
      </w:r>
      <w:r w:rsidRPr="00EE51FC">
        <w:t xml:space="preserve">: </w:t>
      </w:r>
    </w:p>
    <w:p w14:paraId="0AA7DDFB" w14:textId="3CC204C1" w:rsidR="7C9357AB" w:rsidRPr="00EE51FC" w:rsidRDefault="00CF1F50" w:rsidP="009B4D4F">
      <w:pPr>
        <w:pStyle w:val="ListParagraph"/>
        <w:numPr>
          <w:ilvl w:val="1"/>
          <w:numId w:val="37"/>
        </w:numPr>
        <w:ind w:left="1491" w:hanging="357"/>
      </w:pPr>
      <w:r w:rsidRPr="009E7655">
        <w:t>For t</w:t>
      </w:r>
      <w:r w:rsidR="004C22F9" w:rsidRPr="009E7655">
        <w:t>heir knowledge of</w:t>
      </w:r>
      <w:r w:rsidR="7C9357AB" w:rsidRPr="00EE51FC">
        <w:t xml:space="preserve"> the </w:t>
      </w:r>
      <w:r w:rsidR="00C1164B">
        <w:t>organization</w:t>
      </w:r>
      <w:r w:rsidR="7C9357AB" w:rsidRPr="00EE51FC">
        <w:t xml:space="preserve">'s staffing processes, </w:t>
      </w:r>
      <w:r w:rsidR="00BF759E">
        <w:rPr>
          <w:rFonts w:eastAsia="Aptos" w:cs="Arial"/>
        </w:rPr>
        <w:t>steps</w:t>
      </w:r>
      <w:r w:rsidR="7C9357AB" w:rsidRPr="00EE51FC">
        <w:t xml:space="preserve"> and </w:t>
      </w:r>
      <w:proofErr w:type="gramStart"/>
      <w:r w:rsidR="7C9357AB" w:rsidRPr="00EE51FC">
        <w:t>requirements</w:t>
      </w:r>
      <w:r w:rsidR="00A33749" w:rsidRPr="00EE51FC">
        <w:t>;</w:t>
      </w:r>
      <w:proofErr w:type="gramEnd"/>
    </w:p>
    <w:p w14:paraId="57D6C497" w14:textId="79E22C27" w:rsidR="7C9357AB" w:rsidRPr="002F0EF5" w:rsidRDefault="004C22F9" w:rsidP="0079051F">
      <w:pPr>
        <w:pStyle w:val="ListParagraph"/>
        <w:numPr>
          <w:ilvl w:val="1"/>
          <w:numId w:val="37"/>
        </w:numPr>
        <w:ind w:left="1491" w:hanging="357"/>
      </w:pPr>
      <w:r w:rsidRPr="009E7655">
        <w:t xml:space="preserve">To </w:t>
      </w:r>
      <w:r w:rsidR="7C9357AB" w:rsidRPr="00EE51FC">
        <w:t>identify the decision-mak</w:t>
      </w:r>
      <w:r w:rsidR="00CB3845">
        <w:t>ers</w:t>
      </w:r>
      <w:r w:rsidR="7C9357AB" w:rsidRPr="00EE51FC">
        <w:t xml:space="preserve"> to be contacted regarding the various </w:t>
      </w:r>
      <w:r w:rsidR="00EF594E" w:rsidRPr="009C293F">
        <w:t>accommodation</w:t>
      </w:r>
      <w:r w:rsidR="7C9357AB" w:rsidRPr="009C293F">
        <w:t>s</w:t>
      </w:r>
      <w:r w:rsidR="7C9357AB" w:rsidRPr="0079051F">
        <w:t xml:space="preserve"> </w:t>
      </w:r>
      <w:r w:rsidR="7C9357AB" w:rsidRPr="002F0EF5">
        <w:t>under consideration</w:t>
      </w:r>
      <w:r w:rsidR="00A33749" w:rsidRPr="002F0EF5">
        <w:t>.</w:t>
      </w:r>
    </w:p>
    <w:p w14:paraId="6DD3CDE7" w14:textId="24267A2E" w:rsidR="7C9357AB" w:rsidRPr="00EE51FC" w:rsidRDefault="00CF1F50" w:rsidP="006D150B">
      <w:pPr>
        <w:pStyle w:val="ListParagraph"/>
        <w:numPr>
          <w:ilvl w:val="0"/>
          <w:numId w:val="30"/>
        </w:numPr>
      </w:pPr>
      <w:r w:rsidRPr="009E7655">
        <w:t>One</w:t>
      </w:r>
      <w:r w:rsidR="7C9357AB" w:rsidRPr="00EE51FC">
        <w:t xml:space="preserve"> person with </w:t>
      </w:r>
      <w:r w:rsidR="001B77F9" w:rsidRPr="00EE51FC">
        <w:t xml:space="preserve">a </w:t>
      </w:r>
      <w:r w:rsidR="7C9357AB" w:rsidRPr="006D150B">
        <w:t xml:space="preserve">mandate </w:t>
      </w:r>
      <w:r w:rsidR="001B77F9" w:rsidRPr="006D150B">
        <w:t>relating to</w:t>
      </w:r>
      <w:r w:rsidR="001B77F9" w:rsidRPr="0079051F">
        <w:rPr>
          <w:b/>
          <w:bCs/>
        </w:rPr>
        <w:t xml:space="preserve"> </w:t>
      </w:r>
      <w:r w:rsidR="7C9357AB" w:rsidRPr="0079051F">
        <w:rPr>
          <w:b/>
          <w:bCs/>
        </w:rPr>
        <w:t>equity, diversity, inclusion and accessibility</w:t>
      </w:r>
      <w:r w:rsidR="7C9357AB" w:rsidRPr="006D150B">
        <w:t xml:space="preserve"> (EDIA) </w:t>
      </w:r>
      <w:r w:rsidR="004A4502" w:rsidRPr="00EE51FC">
        <w:t xml:space="preserve">to </w:t>
      </w:r>
      <w:r w:rsidR="001B77F9" w:rsidRPr="00EE51FC">
        <w:t xml:space="preserve">ensure consistency </w:t>
      </w:r>
      <w:r w:rsidR="7C9357AB" w:rsidRPr="00EE51FC">
        <w:t xml:space="preserve">with the objectives of the equal access to employment programs and the </w:t>
      </w:r>
      <w:r w:rsidR="005622F4" w:rsidRPr="009E7655">
        <w:t>organization</w:t>
      </w:r>
      <w:r w:rsidR="7C9357AB" w:rsidRPr="00EE51FC">
        <w:t>'s EDIA guidelines</w:t>
      </w:r>
      <w:r w:rsidR="00A33749" w:rsidRPr="00EE51FC">
        <w:t>.</w:t>
      </w:r>
    </w:p>
    <w:p w14:paraId="310B6827" w14:textId="3D4D7177" w:rsidR="7C9357AB" w:rsidRPr="008E6082" w:rsidRDefault="00CF1F50" w:rsidP="006D150B">
      <w:pPr>
        <w:pStyle w:val="ListParagraph"/>
        <w:numPr>
          <w:ilvl w:val="0"/>
          <w:numId w:val="30"/>
        </w:numPr>
      </w:pPr>
      <w:r w:rsidRPr="009E7655">
        <w:t xml:space="preserve">One person from the </w:t>
      </w:r>
      <w:r w:rsidRPr="0079051F">
        <w:rPr>
          <w:b/>
          <w:bCs/>
        </w:rPr>
        <w:t xml:space="preserve">team of </w:t>
      </w:r>
      <w:r w:rsidR="7C9357AB" w:rsidRPr="0079051F">
        <w:rPr>
          <w:b/>
          <w:bCs/>
        </w:rPr>
        <w:t xml:space="preserve">the </w:t>
      </w:r>
      <w:r w:rsidR="00DD2121" w:rsidRPr="0079051F">
        <w:rPr>
          <w:b/>
          <w:bCs/>
        </w:rPr>
        <w:t>job</w:t>
      </w:r>
      <w:r w:rsidR="005677AE">
        <w:rPr>
          <w:b/>
          <w:bCs/>
        </w:rPr>
        <w:t>s</w:t>
      </w:r>
      <w:r w:rsidR="00DD2121" w:rsidRPr="0079051F">
        <w:rPr>
          <w:b/>
          <w:bCs/>
        </w:rPr>
        <w:t xml:space="preserve"> concerned</w:t>
      </w:r>
      <w:r w:rsidR="7C9357AB" w:rsidRPr="008E6082">
        <w:t xml:space="preserve">: </w:t>
      </w:r>
    </w:p>
    <w:p w14:paraId="5BC54392" w14:textId="3CD514CD" w:rsidR="7C9357AB" w:rsidRPr="008E6082" w:rsidRDefault="00043BF3" w:rsidP="0079051F">
      <w:pPr>
        <w:pStyle w:val="ListParagraph"/>
        <w:numPr>
          <w:ilvl w:val="1"/>
          <w:numId w:val="37"/>
        </w:numPr>
        <w:ind w:left="1491" w:hanging="357"/>
      </w:pPr>
      <w:r w:rsidRPr="008E6082">
        <w:t xml:space="preserve">To </w:t>
      </w:r>
      <w:r w:rsidR="7C9357AB" w:rsidRPr="008E6082">
        <w:t xml:space="preserve">understand the expectations associated with the job and the </w:t>
      </w:r>
      <w:proofErr w:type="gramStart"/>
      <w:r w:rsidR="7C9357AB" w:rsidRPr="008E6082">
        <w:t>tasks</w:t>
      </w:r>
      <w:r w:rsidR="00A33749" w:rsidRPr="008E6082">
        <w:t>;</w:t>
      </w:r>
      <w:proofErr w:type="gramEnd"/>
    </w:p>
    <w:p w14:paraId="45F5DDB6" w14:textId="1201FD04" w:rsidR="7C9357AB" w:rsidRPr="002F0EF5" w:rsidRDefault="00043BF3" w:rsidP="0079051F">
      <w:pPr>
        <w:pStyle w:val="ListParagraph"/>
        <w:numPr>
          <w:ilvl w:val="1"/>
          <w:numId w:val="37"/>
        </w:numPr>
        <w:ind w:left="1491" w:hanging="357"/>
      </w:pPr>
      <w:r w:rsidRPr="009E7655">
        <w:t xml:space="preserve">To </w:t>
      </w:r>
      <w:r w:rsidR="7C9357AB" w:rsidRPr="002F0EF5">
        <w:t xml:space="preserve">identify the teams likely to welcome the </w:t>
      </w:r>
      <w:proofErr w:type="gramStart"/>
      <w:r w:rsidR="7C9357AB" w:rsidRPr="002F0EF5">
        <w:t>employee</w:t>
      </w:r>
      <w:r w:rsidR="00A33749" w:rsidRPr="002F0EF5">
        <w:t>;</w:t>
      </w:r>
      <w:proofErr w:type="gramEnd"/>
    </w:p>
    <w:p w14:paraId="6E00F4D6" w14:textId="734DCD31" w:rsidR="7C9357AB" w:rsidRPr="002F0EF5" w:rsidRDefault="00043BF3" w:rsidP="0079051F">
      <w:pPr>
        <w:pStyle w:val="ListParagraph"/>
        <w:numPr>
          <w:ilvl w:val="1"/>
          <w:numId w:val="37"/>
        </w:numPr>
        <w:ind w:left="1491" w:hanging="357"/>
      </w:pPr>
      <w:r w:rsidRPr="009E7655">
        <w:t xml:space="preserve">To </w:t>
      </w:r>
      <w:r w:rsidR="7C9357AB" w:rsidRPr="002F0EF5">
        <w:t>anticipate the support needs of the employee, the supervisor and the team</w:t>
      </w:r>
      <w:r w:rsidR="00A33749" w:rsidRPr="002F0EF5">
        <w:t>.</w:t>
      </w:r>
    </w:p>
    <w:p w14:paraId="2C3CC98A" w14:textId="1F0E5888" w:rsidR="7C9357AB" w:rsidRPr="0091146F" w:rsidRDefault="006226A5" w:rsidP="00AF4F67">
      <w:pPr>
        <w:pStyle w:val="ListParagraph"/>
        <w:numPr>
          <w:ilvl w:val="0"/>
          <w:numId w:val="30"/>
        </w:numPr>
      </w:pPr>
      <w:r w:rsidRPr="009E7655">
        <w:t xml:space="preserve">One person </w:t>
      </w:r>
      <w:r w:rsidR="7C9357AB" w:rsidRPr="0091146F">
        <w:t xml:space="preserve">from the </w:t>
      </w:r>
      <w:r w:rsidR="7C9357AB" w:rsidRPr="0079051F">
        <w:rPr>
          <w:b/>
          <w:bCs/>
        </w:rPr>
        <w:t>union</w:t>
      </w:r>
      <w:r w:rsidR="7C9357AB" w:rsidRPr="0091146F">
        <w:t xml:space="preserve">: </w:t>
      </w:r>
    </w:p>
    <w:p w14:paraId="2FF1A88E" w14:textId="4A6574ED" w:rsidR="7C9357AB" w:rsidRPr="0091146F" w:rsidRDefault="00043BF3" w:rsidP="0079051F">
      <w:pPr>
        <w:pStyle w:val="ListParagraph"/>
        <w:numPr>
          <w:ilvl w:val="1"/>
          <w:numId w:val="37"/>
        </w:numPr>
        <w:ind w:left="1491" w:hanging="357"/>
      </w:pPr>
      <w:r w:rsidRPr="009E7655">
        <w:t xml:space="preserve">To </w:t>
      </w:r>
      <w:r w:rsidR="7C9357AB" w:rsidRPr="0091146F">
        <w:t xml:space="preserve">understand the union's concerns in relation to the </w:t>
      </w:r>
      <w:proofErr w:type="gramStart"/>
      <w:r w:rsidR="7C9357AB" w:rsidRPr="0091146F">
        <w:t>project</w:t>
      </w:r>
      <w:r w:rsidR="00A33749" w:rsidRPr="0091146F">
        <w:t>;</w:t>
      </w:r>
      <w:proofErr w:type="gramEnd"/>
    </w:p>
    <w:p w14:paraId="77078E50" w14:textId="23EADCA8" w:rsidR="7C9357AB" w:rsidRPr="0091146F" w:rsidRDefault="00043BF3" w:rsidP="0079051F">
      <w:pPr>
        <w:pStyle w:val="ListParagraph"/>
        <w:numPr>
          <w:ilvl w:val="1"/>
          <w:numId w:val="37"/>
        </w:numPr>
        <w:ind w:left="1491" w:hanging="357"/>
      </w:pPr>
      <w:r w:rsidRPr="009E7655">
        <w:t xml:space="preserve">To </w:t>
      </w:r>
      <w:r w:rsidR="7C9357AB" w:rsidRPr="0091146F">
        <w:t xml:space="preserve">ensure communication with </w:t>
      </w:r>
      <w:r w:rsidRPr="009E7655">
        <w:t>union</w:t>
      </w:r>
      <w:r w:rsidR="7C9357AB" w:rsidRPr="0091146F">
        <w:t xml:space="preserve"> </w:t>
      </w:r>
      <w:proofErr w:type="gramStart"/>
      <w:r w:rsidR="7C9357AB" w:rsidRPr="0091146F">
        <w:t>members</w:t>
      </w:r>
      <w:r w:rsidR="00A33749" w:rsidRPr="0091146F">
        <w:t>;</w:t>
      </w:r>
      <w:proofErr w:type="gramEnd"/>
    </w:p>
    <w:p w14:paraId="46B5E759" w14:textId="041FEB62" w:rsidR="7C9357AB" w:rsidRPr="0091146F" w:rsidRDefault="00043BF3" w:rsidP="0079051F">
      <w:pPr>
        <w:pStyle w:val="ListParagraph"/>
        <w:numPr>
          <w:ilvl w:val="1"/>
          <w:numId w:val="37"/>
        </w:numPr>
        <w:ind w:left="1491" w:hanging="357"/>
      </w:pPr>
      <w:r w:rsidRPr="009E7655">
        <w:t>To participate in</w:t>
      </w:r>
      <w:r w:rsidR="7C9357AB" w:rsidRPr="0091146F">
        <w:t xml:space="preserve"> the discussions leading up to decisions</w:t>
      </w:r>
      <w:r w:rsidR="00A33749" w:rsidRPr="0091146F">
        <w:t>.</w:t>
      </w:r>
    </w:p>
    <w:p w14:paraId="2F539AAF" w14:textId="6A6F2EE5" w:rsidR="7C9357AB" w:rsidRPr="0091146F" w:rsidRDefault="7C9357AB" w:rsidP="00831F84">
      <w:r w:rsidRPr="0091146F">
        <w:t xml:space="preserve">Other people may be </w:t>
      </w:r>
      <w:r w:rsidR="006226A5" w:rsidRPr="009E7655">
        <w:t>involved</w:t>
      </w:r>
      <w:r w:rsidR="006226A5" w:rsidRPr="00420C08">
        <w:t xml:space="preserve"> </w:t>
      </w:r>
      <w:r w:rsidRPr="00420C08">
        <w:t xml:space="preserve">called upon </w:t>
      </w:r>
      <w:proofErr w:type="gramStart"/>
      <w:r w:rsidRPr="0091146F">
        <w:t>during the course of</w:t>
      </w:r>
      <w:proofErr w:type="gramEnd"/>
      <w:r w:rsidRPr="0091146F">
        <w:t xml:space="preserve"> </w:t>
      </w:r>
      <w:r w:rsidR="00DE7958" w:rsidRPr="0091146F">
        <w:t xml:space="preserve">the </w:t>
      </w:r>
      <w:r w:rsidRPr="0091146F">
        <w:t xml:space="preserve">project: </w:t>
      </w:r>
    </w:p>
    <w:p w14:paraId="665F5D73" w14:textId="5795B39D" w:rsidR="7C9357AB" w:rsidRPr="0091146F" w:rsidRDefault="7C9357AB" w:rsidP="005E02AE">
      <w:pPr>
        <w:pStyle w:val="ListParagraph"/>
        <w:numPr>
          <w:ilvl w:val="0"/>
          <w:numId w:val="30"/>
        </w:numPr>
      </w:pPr>
      <w:r w:rsidRPr="0091146F">
        <w:t xml:space="preserve">A member of the </w:t>
      </w:r>
      <w:r w:rsidRPr="0079051F">
        <w:rPr>
          <w:b/>
          <w:bCs/>
        </w:rPr>
        <w:t>human resources management team</w:t>
      </w:r>
      <w:r w:rsidRPr="0091146F">
        <w:t>, with decision-making authority over the staffing process</w:t>
      </w:r>
      <w:r w:rsidR="004A4502" w:rsidRPr="0091146F">
        <w:t>:</w:t>
      </w:r>
    </w:p>
    <w:p w14:paraId="41A1C754" w14:textId="3DC169A1" w:rsidR="7C9357AB" w:rsidRPr="0091146F" w:rsidRDefault="00043BF3" w:rsidP="0079051F">
      <w:pPr>
        <w:pStyle w:val="ListParagraph"/>
        <w:numPr>
          <w:ilvl w:val="1"/>
          <w:numId w:val="37"/>
        </w:numPr>
        <w:ind w:left="1491" w:hanging="357"/>
      </w:pPr>
      <w:r w:rsidRPr="009E7655">
        <w:lastRenderedPageBreak/>
        <w:t xml:space="preserve">To </w:t>
      </w:r>
      <w:r w:rsidR="7C9357AB" w:rsidRPr="0091146F">
        <w:t xml:space="preserve">make decisions arising from the committee's </w:t>
      </w:r>
      <w:proofErr w:type="gramStart"/>
      <w:r w:rsidR="7C9357AB" w:rsidRPr="0091146F">
        <w:t>work</w:t>
      </w:r>
      <w:r w:rsidRPr="009E7655">
        <w:t>;</w:t>
      </w:r>
      <w:proofErr w:type="gramEnd"/>
    </w:p>
    <w:p w14:paraId="5F97BCF3" w14:textId="5515FC7D" w:rsidR="7C9357AB" w:rsidRPr="00EB2635" w:rsidRDefault="00043BF3" w:rsidP="0079051F">
      <w:pPr>
        <w:pStyle w:val="ListParagraph"/>
        <w:numPr>
          <w:ilvl w:val="1"/>
          <w:numId w:val="37"/>
        </w:numPr>
        <w:ind w:left="1491" w:hanging="357"/>
      </w:pPr>
      <w:r w:rsidRPr="00EB2635">
        <w:t>T</w:t>
      </w:r>
      <w:r w:rsidR="7C9357AB" w:rsidRPr="00EB2635">
        <w:t xml:space="preserve">o ensure that the decisions taken are </w:t>
      </w:r>
      <w:r w:rsidRPr="00EB2635">
        <w:t>followed</w:t>
      </w:r>
      <w:r w:rsidR="004A4502" w:rsidRPr="00EB2635">
        <w:t>.</w:t>
      </w:r>
    </w:p>
    <w:p w14:paraId="1FD36D39" w14:textId="3CD93374" w:rsidR="7C9357AB" w:rsidRPr="0091146F" w:rsidRDefault="7C9357AB" w:rsidP="00B05DAE">
      <w:pPr>
        <w:pStyle w:val="ListParagraph"/>
        <w:numPr>
          <w:ilvl w:val="0"/>
          <w:numId w:val="30"/>
        </w:numPr>
      </w:pPr>
      <w:r w:rsidRPr="0091146F">
        <w:t xml:space="preserve">A </w:t>
      </w:r>
      <w:r w:rsidR="00FF38BF" w:rsidRPr="0079051F">
        <w:rPr>
          <w:b/>
          <w:bCs/>
        </w:rPr>
        <w:t>director of the team targeted by the project</w:t>
      </w:r>
      <w:r w:rsidR="004A4502" w:rsidRPr="0091146F">
        <w:t xml:space="preserve">: </w:t>
      </w:r>
    </w:p>
    <w:p w14:paraId="6720BF0B" w14:textId="1C804B8F" w:rsidR="7C9357AB" w:rsidRPr="0091146F" w:rsidRDefault="00043BF3" w:rsidP="0079051F">
      <w:pPr>
        <w:pStyle w:val="ListParagraph"/>
        <w:numPr>
          <w:ilvl w:val="1"/>
          <w:numId w:val="37"/>
        </w:numPr>
        <w:ind w:left="1491" w:hanging="357"/>
      </w:pPr>
      <w:r w:rsidRPr="009E7655">
        <w:t>To make</w:t>
      </w:r>
      <w:r w:rsidR="7C9357AB" w:rsidRPr="0091146F">
        <w:t xml:space="preserve"> decisions arising from the work of the </w:t>
      </w:r>
      <w:proofErr w:type="gramStart"/>
      <w:r w:rsidR="7C9357AB" w:rsidRPr="0091146F">
        <w:t>committee</w:t>
      </w:r>
      <w:r w:rsidR="004A4502" w:rsidRPr="0091146F">
        <w:t>;</w:t>
      </w:r>
      <w:proofErr w:type="gramEnd"/>
    </w:p>
    <w:p w14:paraId="3D488583" w14:textId="6D2C2F38" w:rsidR="7C9357AB" w:rsidRPr="00742288" w:rsidRDefault="00043BF3" w:rsidP="0079051F">
      <w:pPr>
        <w:pStyle w:val="ListParagraph"/>
        <w:numPr>
          <w:ilvl w:val="1"/>
          <w:numId w:val="37"/>
        </w:numPr>
        <w:ind w:left="1491" w:hanging="357"/>
      </w:pPr>
      <w:r w:rsidRPr="00742288">
        <w:t xml:space="preserve">To </w:t>
      </w:r>
      <w:r w:rsidR="7C9357AB" w:rsidRPr="00742288">
        <w:t xml:space="preserve">ensure </w:t>
      </w:r>
      <w:r w:rsidR="00FF38BF" w:rsidRPr="00742288">
        <w:t>that decisions are followed</w:t>
      </w:r>
      <w:r w:rsidR="004A4502" w:rsidRPr="00742288">
        <w:t>.</w:t>
      </w:r>
    </w:p>
    <w:p w14:paraId="6B1D6034" w14:textId="115DC0B9" w:rsidR="001B77F9" w:rsidRPr="002F0EF5" w:rsidRDefault="00984FB3" w:rsidP="00912AE6">
      <w:pPr>
        <w:pStyle w:val="ListParagraph"/>
        <w:numPr>
          <w:ilvl w:val="0"/>
          <w:numId w:val="30"/>
        </w:numPr>
      </w:pPr>
      <w:r>
        <w:t>A</w:t>
      </w:r>
      <w:r w:rsidR="00AC4321">
        <w:t>n</w:t>
      </w:r>
      <w:r w:rsidRPr="0079051F">
        <w:rPr>
          <w:b/>
          <w:bCs/>
        </w:rPr>
        <w:t xml:space="preserve"> </w:t>
      </w:r>
      <w:r w:rsidR="00EE1317" w:rsidRPr="0079051F">
        <w:rPr>
          <w:b/>
          <w:bCs/>
        </w:rPr>
        <w:t>o</w:t>
      </w:r>
      <w:r w:rsidR="00BA5B52" w:rsidRPr="0079051F">
        <w:rPr>
          <w:b/>
          <w:bCs/>
        </w:rPr>
        <w:t xml:space="preserve">ccupational </w:t>
      </w:r>
      <w:r w:rsidR="00EE1317" w:rsidRPr="0079051F">
        <w:rPr>
          <w:b/>
          <w:bCs/>
        </w:rPr>
        <w:t>h</w:t>
      </w:r>
      <w:r w:rsidR="00BA5B52" w:rsidRPr="0079051F">
        <w:rPr>
          <w:b/>
          <w:bCs/>
        </w:rPr>
        <w:t xml:space="preserve">ealth and </w:t>
      </w:r>
      <w:r w:rsidR="00EE1317" w:rsidRPr="0079051F">
        <w:rPr>
          <w:b/>
          <w:bCs/>
        </w:rPr>
        <w:t>s</w:t>
      </w:r>
      <w:r w:rsidR="00BA5B52" w:rsidRPr="0079051F">
        <w:rPr>
          <w:b/>
          <w:bCs/>
        </w:rPr>
        <w:t xml:space="preserve">afety </w:t>
      </w:r>
      <w:r w:rsidR="00FD5012" w:rsidRPr="0079051F">
        <w:rPr>
          <w:b/>
          <w:bCs/>
        </w:rPr>
        <w:t>(</w:t>
      </w:r>
      <w:proofErr w:type="gramStart"/>
      <w:r w:rsidR="00FD5012" w:rsidRPr="0079051F">
        <w:rPr>
          <w:b/>
          <w:bCs/>
        </w:rPr>
        <w:t>OHS</w:t>
      </w:r>
      <w:proofErr w:type="gramEnd"/>
      <w:r w:rsidR="00FD5012" w:rsidRPr="0079051F">
        <w:rPr>
          <w:b/>
          <w:bCs/>
        </w:rPr>
        <w:t>)</w:t>
      </w:r>
      <w:r w:rsidR="7C9357AB" w:rsidRPr="0079051F">
        <w:rPr>
          <w:b/>
          <w:bCs/>
        </w:rPr>
        <w:t xml:space="preserve"> </w:t>
      </w:r>
      <w:r w:rsidR="00B4576B" w:rsidRPr="0079051F">
        <w:rPr>
          <w:b/>
          <w:bCs/>
        </w:rPr>
        <w:t xml:space="preserve">professional </w:t>
      </w:r>
      <w:r w:rsidR="002E3A87" w:rsidRPr="00B4576B">
        <w:t>t</w:t>
      </w:r>
      <w:r w:rsidR="004A4502" w:rsidRPr="002F0EF5">
        <w:t xml:space="preserve">o </w:t>
      </w:r>
      <w:r w:rsidR="00C80A83" w:rsidRPr="009E7655">
        <w:t>suggest</w:t>
      </w:r>
      <w:r w:rsidR="7C9357AB" w:rsidRPr="00EE1317">
        <w:t xml:space="preserve"> tools, equipment</w:t>
      </w:r>
      <w:r w:rsidR="009A4E41">
        <w:t>,</w:t>
      </w:r>
      <w:r w:rsidR="7C9357AB" w:rsidRPr="00EE1317">
        <w:t xml:space="preserve"> or </w:t>
      </w:r>
      <w:r w:rsidR="002E3A87" w:rsidRPr="00EE1317">
        <w:t>a</w:t>
      </w:r>
      <w:r w:rsidR="00EF594E" w:rsidRPr="00EE1317">
        <w:t>ccommodation</w:t>
      </w:r>
      <w:r w:rsidR="7C9357AB" w:rsidRPr="00EE1317">
        <w:t>s</w:t>
      </w:r>
      <w:r w:rsidR="006F051D">
        <w:t xml:space="preserve">, </w:t>
      </w:r>
      <w:r w:rsidR="006F051D" w:rsidRPr="006F051D">
        <w:t>when relevant to their prevention responsibilities</w:t>
      </w:r>
      <w:r w:rsidR="004A4502" w:rsidRPr="002F0EF5">
        <w:t>.</w:t>
      </w:r>
    </w:p>
    <w:p w14:paraId="0B7C045F" w14:textId="545C9894" w:rsidR="7C9357AB" w:rsidRPr="002F0EF5" w:rsidRDefault="7C9357AB" w:rsidP="00912AE6">
      <w:pPr>
        <w:pStyle w:val="ListParagraph"/>
        <w:numPr>
          <w:ilvl w:val="0"/>
          <w:numId w:val="30"/>
        </w:numPr>
      </w:pPr>
      <w:r w:rsidRPr="002F0EF5">
        <w:t xml:space="preserve">The </w:t>
      </w:r>
      <w:r w:rsidR="006D0FD1">
        <w:rPr>
          <w:b/>
          <w:bCs/>
        </w:rPr>
        <w:t>l</w:t>
      </w:r>
      <w:r w:rsidRPr="0079051F">
        <w:rPr>
          <w:b/>
          <w:bCs/>
        </w:rPr>
        <w:t xml:space="preserve">abour </w:t>
      </w:r>
      <w:r w:rsidR="006D0FD1">
        <w:rPr>
          <w:b/>
          <w:bCs/>
        </w:rPr>
        <w:t>r</w:t>
      </w:r>
      <w:r w:rsidRPr="0079051F">
        <w:rPr>
          <w:b/>
          <w:bCs/>
        </w:rPr>
        <w:t>elations team</w:t>
      </w:r>
      <w:r w:rsidRPr="002F0EF5">
        <w:t xml:space="preserve"> if a decision requires expertise in </w:t>
      </w:r>
      <w:r w:rsidR="00967D80" w:rsidRPr="002F0EF5">
        <w:t>this area</w:t>
      </w:r>
      <w:r w:rsidR="004A4502" w:rsidRPr="002F0EF5">
        <w:t>.</w:t>
      </w:r>
    </w:p>
    <w:p w14:paraId="797BAB9D" w14:textId="193B04A6" w:rsidR="7C9357AB" w:rsidRPr="002F0EF5" w:rsidRDefault="44906404" w:rsidP="00831F84">
      <w:pPr>
        <w:pStyle w:val="Heading2"/>
      </w:pPr>
      <w:bookmarkStart w:id="12" w:name="_Toc223260538"/>
      <w:r w:rsidRPr="002F0EF5">
        <w:t>Clarify</w:t>
      </w:r>
      <w:r w:rsidR="00EB7824" w:rsidRPr="009E7655">
        <w:t>ing</w:t>
      </w:r>
      <w:r w:rsidRPr="002F0EF5">
        <w:t xml:space="preserve"> the objective of the project and the jobs targeted</w:t>
      </w:r>
      <w:bookmarkEnd w:id="12"/>
      <w:r w:rsidRPr="002F0EF5">
        <w:t xml:space="preserve"> </w:t>
      </w:r>
    </w:p>
    <w:p w14:paraId="26267B89" w14:textId="07092D50" w:rsidR="7C9357AB" w:rsidRPr="0079051F" w:rsidRDefault="7C9357AB" w:rsidP="0079051F">
      <w:pPr>
        <w:rPr>
          <w:rFonts w:cs="Arial"/>
        </w:rPr>
      </w:pPr>
      <w:r w:rsidRPr="0079051F">
        <w:rPr>
          <w:rFonts w:eastAsia="Aptos" w:cs="Arial"/>
        </w:rPr>
        <w:t>The steering committee will need to consider the status of the jobs developed by the project</w:t>
      </w:r>
      <w:r w:rsidRPr="0079051F">
        <w:rPr>
          <w:rFonts w:cs="Arial"/>
        </w:rPr>
        <w:t>. This choice will influence the scope of the project, the participants on the steering committee, the people to be consulted and those responsible for making decisions.</w:t>
      </w:r>
    </w:p>
    <w:p w14:paraId="43F65CD1" w14:textId="6F2A4247" w:rsidR="7C9357AB" w:rsidRPr="002F0EF5" w:rsidRDefault="00F052F9" w:rsidP="00831F84">
      <w:r w:rsidRPr="002F0EF5">
        <w:t xml:space="preserve">The project could aim </w:t>
      </w:r>
      <w:r w:rsidR="00EF7B0D" w:rsidRPr="002F0EF5">
        <w:t>to:</w:t>
      </w:r>
      <w:r w:rsidRPr="002F0EF5">
        <w:t xml:space="preserve"> </w:t>
      </w:r>
    </w:p>
    <w:p w14:paraId="5FBF2ED2" w14:textId="29B9252D" w:rsidR="0062301B" w:rsidRPr="002F0EF5" w:rsidRDefault="0062301B" w:rsidP="00926F31">
      <w:pPr>
        <w:pStyle w:val="ListParagraph"/>
        <w:numPr>
          <w:ilvl w:val="0"/>
          <w:numId w:val="30"/>
        </w:numPr>
      </w:pPr>
      <w:r w:rsidRPr="002F0EF5">
        <w:t xml:space="preserve">creating a </w:t>
      </w:r>
      <w:r w:rsidRPr="00ED0F38">
        <w:rPr>
          <w:b/>
          <w:bCs/>
        </w:rPr>
        <w:t>one-off project</w:t>
      </w:r>
      <w:r w:rsidR="00F052F9" w:rsidRPr="002F0EF5">
        <w:t xml:space="preserve">, </w:t>
      </w:r>
      <w:r w:rsidRPr="002F0EF5">
        <w:t>in parallel with the usual staffing process</w:t>
      </w:r>
      <w:r w:rsidR="00F052F9" w:rsidRPr="002F0EF5">
        <w:t xml:space="preserve">, </w:t>
      </w:r>
      <w:r w:rsidRPr="00ED0F38">
        <w:rPr>
          <w:b/>
          <w:bCs/>
        </w:rPr>
        <w:t>focusing on a specific candidate, team or job</w:t>
      </w:r>
      <w:r w:rsidR="00876161" w:rsidRPr="002F0EF5">
        <w:t xml:space="preserve">, </w:t>
      </w:r>
      <w:proofErr w:type="gramStart"/>
      <w:r w:rsidR="00876161" w:rsidRPr="002F0EF5">
        <w:t>or;</w:t>
      </w:r>
      <w:proofErr w:type="gramEnd"/>
    </w:p>
    <w:p w14:paraId="7DB4F8A5" w14:textId="77777777" w:rsidR="007412E0" w:rsidRPr="002F0EF5" w:rsidRDefault="007412E0" w:rsidP="00ED0F38">
      <w:pPr>
        <w:pStyle w:val="ListParagraph"/>
        <w:ind w:left="720"/>
      </w:pPr>
    </w:p>
    <w:p w14:paraId="54600792" w14:textId="20E5AE14" w:rsidR="7C9357AB" w:rsidRPr="00315877" w:rsidRDefault="7C9357AB" w:rsidP="00926F31">
      <w:pPr>
        <w:pStyle w:val="ListParagraph"/>
        <w:numPr>
          <w:ilvl w:val="0"/>
          <w:numId w:val="30"/>
        </w:numPr>
      </w:pPr>
      <w:r w:rsidRPr="00ED0F38">
        <w:rPr>
          <w:b/>
          <w:bCs/>
        </w:rPr>
        <w:t xml:space="preserve">adapting the </w:t>
      </w:r>
      <w:r w:rsidR="00834264" w:rsidRPr="00ED0F38">
        <w:rPr>
          <w:b/>
          <w:bCs/>
        </w:rPr>
        <w:t>organization</w:t>
      </w:r>
      <w:r w:rsidRPr="00ED0F38">
        <w:rPr>
          <w:b/>
          <w:bCs/>
        </w:rPr>
        <w:t xml:space="preserve">'s </w:t>
      </w:r>
      <w:r w:rsidR="00F57CCA" w:rsidRPr="00ED0F38">
        <w:rPr>
          <w:b/>
          <w:bCs/>
        </w:rPr>
        <w:t xml:space="preserve">usual </w:t>
      </w:r>
      <w:r w:rsidRPr="00ED0F38">
        <w:rPr>
          <w:b/>
          <w:bCs/>
        </w:rPr>
        <w:t>staffing processes</w:t>
      </w:r>
      <w:r w:rsidRPr="002F0EF5">
        <w:t xml:space="preserve"> </w:t>
      </w:r>
      <w:r w:rsidRPr="00926F31">
        <w:t xml:space="preserve">to reduce the barriers to hiring </w:t>
      </w:r>
      <w:r w:rsidR="00633A12" w:rsidRPr="009E7655">
        <w:t>persons</w:t>
      </w:r>
      <w:r w:rsidRPr="002F0EF5">
        <w:t xml:space="preserve"> with disabilities in general</w:t>
      </w:r>
      <w:r w:rsidR="00876161" w:rsidRPr="002F0EF5">
        <w:t xml:space="preserve">, including those </w:t>
      </w:r>
      <w:r w:rsidRPr="00315877">
        <w:t>requiring more extensive</w:t>
      </w:r>
      <w:r w:rsidR="00FD5012" w:rsidRPr="009E7655">
        <w:t xml:space="preserve"> </w:t>
      </w:r>
      <w:r w:rsidR="00BD5842">
        <w:t>accommodations</w:t>
      </w:r>
      <w:r w:rsidR="00876161" w:rsidRPr="0050676D">
        <w:t>.</w:t>
      </w:r>
      <w:r w:rsidR="00876161" w:rsidRPr="00315877">
        <w:t xml:space="preserve"> </w:t>
      </w:r>
    </w:p>
    <w:p w14:paraId="413C44D2" w14:textId="2894B9DB" w:rsidR="7C9357AB" w:rsidRPr="00315877" w:rsidRDefault="44906404" w:rsidP="00831F84">
      <w:pPr>
        <w:pStyle w:val="Heading2"/>
      </w:pPr>
      <w:bookmarkStart w:id="13" w:name="_Toc223260539"/>
      <w:r w:rsidRPr="00315877">
        <w:t>Dealing with stigma and prejudice</w:t>
      </w:r>
      <w:bookmarkEnd w:id="13"/>
    </w:p>
    <w:p w14:paraId="50B03E27" w14:textId="5203DCCF" w:rsidR="005B7CAC" w:rsidRPr="00315877" w:rsidRDefault="44906404" w:rsidP="00831F84">
      <w:pPr>
        <w:rPr>
          <w:rFonts w:ascii="Aptos" w:eastAsia="Aptos" w:hAnsi="Aptos" w:cs="Aptos"/>
          <w:color w:val="000000" w:themeColor="text1"/>
        </w:rPr>
      </w:pPr>
      <w:r w:rsidRPr="00315877">
        <w:t xml:space="preserve">The steering committee will have to </w:t>
      </w:r>
      <w:proofErr w:type="gramStart"/>
      <w:r w:rsidRPr="00315877">
        <w:t>take into account</w:t>
      </w:r>
      <w:proofErr w:type="gramEnd"/>
      <w:r w:rsidRPr="00315877">
        <w:t xml:space="preserve"> </w:t>
      </w:r>
      <w:r w:rsidRPr="00315877">
        <w:rPr>
          <w:b/>
          <w:bCs/>
        </w:rPr>
        <w:t xml:space="preserve">the stigma </w:t>
      </w:r>
      <w:r w:rsidR="00D75006" w:rsidRPr="009E7655">
        <w:rPr>
          <w:b/>
          <w:bCs/>
        </w:rPr>
        <w:t>associated with</w:t>
      </w:r>
      <w:r w:rsidRPr="00315877">
        <w:rPr>
          <w:b/>
          <w:bCs/>
        </w:rPr>
        <w:t xml:space="preserve"> prejudice against </w:t>
      </w:r>
      <w:r w:rsidR="00633A12" w:rsidRPr="009E7655">
        <w:rPr>
          <w:b/>
          <w:bCs/>
        </w:rPr>
        <w:t>persons</w:t>
      </w:r>
      <w:r w:rsidRPr="00315877">
        <w:rPr>
          <w:b/>
          <w:bCs/>
        </w:rPr>
        <w:t xml:space="preserve"> with disabilities</w:t>
      </w:r>
      <w:r w:rsidRPr="00315877">
        <w:t xml:space="preserve">. </w:t>
      </w:r>
      <w:r w:rsidR="00D75006" w:rsidRPr="009E7655">
        <w:t xml:space="preserve">Indeed, </w:t>
      </w:r>
      <w:r w:rsidR="00D75006" w:rsidRPr="00B84A5F">
        <w:t>i</w:t>
      </w:r>
      <w:r w:rsidRPr="0080124A">
        <w:t>gnorance</w:t>
      </w:r>
      <w:r w:rsidRPr="00315877">
        <w:t xml:space="preserve"> and prejudice can lead to rejection </w:t>
      </w:r>
      <w:r w:rsidRPr="0080124A">
        <w:t>by</w:t>
      </w:r>
      <w:r w:rsidRPr="00315877">
        <w:t xml:space="preserve"> people in the </w:t>
      </w:r>
      <w:r w:rsidR="005622F4" w:rsidRPr="009E7655">
        <w:t>organi</w:t>
      </w:r>
      <w:r w:rsidR="00EF7B0D">
        <w:t>z</w:t>
      </w:r>
      <w:r w:rsidR="005622F4" w:rsidRPr="009E7655">
        <w:t>ation</w:t>
      </w:r>
      <w:r w:rsidRPr="00315877">
        <w:t xml:space="preserve"> when it comes to considering </w:t>
      </w:r>
      <w:r w:rsidR="00633A12" w:rsidRPr="009E7655">
        <w:t>persons</w:t>
      </w:r>
      <w:r w:rsidRPr="00315877">
        <w:t xml:space="preserve"> with disabilities as employees or work colleagues</w:t>
      </w:r>
      <w:r w:rsidR="0094413C">
        <w:t xml:space="preserve"> </w:t>
      </w:r>
      <w:r w:rsidR="00485735" w:rsidRPr="00315877">
        <w:fldChar w:fldCharType="begin">
          <w:fldData xml:space="preserve">PEVuZE5vdGU+PENpdGU+PEF1dGhvcj5SZW48L0F1dGhvcj48WWVhcj4yMDA4PC9ZZWFyPjxSZWNO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</w:fldData>
        </w:fldChar>
      </w:r>
      <w:r w:rsidR="00F018E6" w:rsidRPr="00315877">
        <w:instrText xml:space="preserve"> ADDIN EN.CITE </w:instrText>
      </w:r>
      <w:r w:rsidR="00485735" w:rsidRPr="00315877">
        <w:fldChar w:fldCharType="separate"/>
      </w:r>
      <w:r w:rsidR="00F018E6" w:rsidRPr="00315877">
        <w:rPr>
          <w:noProof/>
        </w:rPr>
        <w:t>[4, 20, 21]</w:t>
      </w:r>
      <w:r w:rsidR="00485735" w:rsidRPr="00315877">
        <w:fldChar w:fldCharType="end"/>
      </w:r>
      <w:r w:rsidR="00556D82" w:rsidRPr="009E7655">
        <w:t>.</w:t>
      </w:r>
      <w:r w:rsidRPr="00315877">
        <w:t xml:space="preserve"> Raising awareness is essential </w:t>
      </w:r>
      <w:r w:rsidR="008A078E">
        <w:t>to promoting acceptance of the project and, subsequently, acceptance of employees with disabilities</w:t>
      </w:r>
      <w:r w:rsidR="005B7CAC" w:rsidRPr="00315877">
        <w:t xml:space="preserve">. </w:t>
      </w:r>
    </w:p>
    <w:p w14:paraId="61D87B76" w14:textId="63A0E372" w:rsidR="7C9357AB" w:rsidRPr="00315877" w:rsidRDefault="00183471" w:rsidP="00831F84">
      <w:r w:rsidRPr="00315877">
        <w:rPr>
          <w:b/>
          <w:bCs/>
        </w:rPr>
        <w:lastRenderedPageBreak/>
        <w:t xml:space="preserve">Some jobs are </w:t>
      </w:r>
      <w:r w:rsidR="00FC308C" w:rsidRPr="00315877">
        <w:rPr>
          <w:b/>
          <w:bCs/>
        </w:rPr>
        <w:t xml:space="preserve">less </w:t>
      </w:r>
      <w:r w:rsidR="009C7D4F" w:rsidRPr="00315877">
        <w:rPr>
          <w:b/>
          <w:bCs/>
        </w:rPr>
        <w:t xml:space="preserve">valued </w:t>
      </w:r>
      <w:r w:rsidR="00FC308C" w:rsidRPr="00315877">
        <w:rPr>
          <w:b/>
          <w:bCs/>
        </w:rPr>
        <w:t xml:space="preserve">than others </w:t>
      </w:r>
      <w:r w:rsidR="00CD0700" w:rsidRPr="00315877">
        <w:t xml:space="preserve">in </w:t>
      </w:r>
      <w:r w:rsidR="005622F4" w:rsidRPr="009E7655">
        <w:t>organization</w:t>
      </w:r>
      <w:r w:rsidR="006817E2" w:rsidRPr="00315877">
        <w:t xml:space="preserve">s </w:t>
      </w:r>
      <w:r w:rsidR="00CD0700" w:rsidRPr="00315877">
        <w:t>or in society</w:t>
      </w:r>
      <w:r w:rsidR="00FC308C" w:rsidRPr="00315877">
        <w:t xml:space="preserve">, for example housekeeping </w:t>
      </w:r>
      <w:r w:rsidR="006817E2" w:rsidRPr="00315877">
        <w:t>jobs</w:t>
      </w:r>
      <w:r w:rsidR="00A7791F">
        <w:t xml:space="preserve"> </w:t>
      </w:r>
      <w:r w:rsidR="00592659" w:rsidRPr="00315877">
        <w:fldChar w:fldCharType="begin"/>
      </w:r>
      <w:r w:rsidR="00F018E6" w:rsidRPr="00C1164B">
        <w:instrText xml:space="preserve"> ADDIN EN.CITE &lt;EndNote&gt;&lt;Cite&gt;&lt;Author&gt;Ashforth&lt;/Author&gt;&lt;Year&gt;2017&lt;/Year&gt;&lt;RecNum&gt;7016&lt;/RecNum&gt;&lt;DisplayText&gt;[22]&lt;/DisplayText&gt;&lt;record&gt;&lt;rec-number&gt;7016&lt;/rec-number&gt;&lt;foreign-keys&gt;&lt;key app="EN" db-id="wv2td2avn5x2rpew25f5vrs95dp05dxs9fs0" timestamp="1750262219" guid="18790838-a286-497b-85d6-14cf1f2ac48d"&gt;7016&lt;/key&gt;&lt;/foreign-keys&gt;&lt;ref-type name="Journal Article"&gt;17&lt;/ref-type&gt;&lt;contributors&gt;&lt;authors&gt;&lt;author&gt;Ashforth, Blake E.&lt;/author&gt;&lt;author&gt;Kreiner, Glen E.&lt;/author&gt;&lt;author&gt;Clark, Mark A.&lt;/author&gt;&lt;author&gt;Fugate, Mel&lt;/author&gt;&lt;/authors&gt;&lt;/contributors&gt;&lt;titles&gt;&lt;title&gt;Congruence work in stigmatized occupations: A managerial lens on employee fit with dirty work&lt;/title&gt;&lt;secondary-title&gt;Journal of Organizational Behavior&lt;/secondary-title&gt;&lt;/titles&gt;&lt;periodical&gt;&lt;full-title&gt;Journal of Organizational Behavior&lt;/full-title&gt;&lt;/periodical&gt;&lt;pages&gt;1260-1279&lt;/pages&gt;&lt;volume&gt;38&lt;/volume&gt;&lt;number&gt;8&lt;/number&gt;&lt;dates&gt;&lt;year&gt;2017&lt;/year&gt;&lt;/dates&gt;&lt;isbn&gt;0894-3796&lt;/isbn&gt;&lt;urls&gt;&lt;related-urls&gt;&lt;url&gt;https://onlinelibrary.wiley.com/doi/abs/10.1002/job.2201&lt;/url&gt;&lt;/related-urls&gt;&lt;/urls&gt;&lt;electronic-resource-num&gt;https://doi.org/10.1002/job.2201&lt;/electronic-resource-num&gt;&lt;/record&gt;&lt;/Cite&gt;&lt;/EndNote&gt;</w:instrText>
      </w:r>
      <w:r w:rsidR="00592659" w:rsidRPr="00315877">
        <w:fldChar w:fldCharType="separate"/>
      </w:r>
      <w:r w:rsidR="00F018E6" w:rsidRPr="00315877">
        <w:rPr>
          <w:noProof/>
        </w:rPr>
        <w:t>[22]</w:t>
      </w:r>
      <w:r w:rsidR="00592659" w:rsidRPr="00315877">
        <w:fldChar w:fldCharType="end"/>
      </w:r>
      <w:r w:rsidR="00556D82" w:rsidRPr="009E7655">
        <w:t>.</w:t>
      </w:r>
      <w:r w:rsidR="006817E2" w:rsidRPr="00315877">
        <w:t xml:space="preserve"> A project aimed at hiring </w:t>
      </w:r>
      <w:r w:rsidR="00633A12" w:rsidRPr="009E7655">
        <w:t>persons</w:t>
      </w:r>
      <w:r w:rsidR="006817E2" w:rsidRPr="00315877">
        <w:t xml:space="preserve"> with </w:t>
      </w:r>
      <w:r w:rsidR="00084E55" w:rsidRPr="009E7655">
        <w:t xml:space="preserve">disabilities and </w:t>
      </w:r>
      <w:r w:rsidR="007B2A05" w:rsidRPr="009E7655">
        <w:t>more</w:t>
      </w:r>
      <w:r w:rsidR="006817E2" w:rsidRPr="00315877">
        <w:t xml:space="preserve"> support needs </w:t>
      </w:r>
      <w:r w:rsidR="00B06C2C" w:rsidRPr="00315877">
        <w:t xml:space="preserve">in these occupations may be perceived as devaluing, either for the people in these occupations </w:t>
      </w:r>
      <w:r w:rsidR="007C1AC6" w:rsidRPr="00315877">
        <w:t xml:space="preserve">when they have prejudices against </w:t>
      </w:r>
      <w:r w:rsidR="00084E55" w:rsidRPr="009E7655">
        <w:t>persons with disabilities</w:t>
      </w:r>
      <w:r w:rsidR="00B06C2C" w:rsidRPr="00EF7B0D">
        <w:t xml:space="preserve">, or for </w:t>
      </w:r>
      <w:r w:rsidR="00084E55" w:rsidRPr="009E7655">
        <w:t>persons with disabilities</w:t>
      </w:r>
      <w:r w:rsidR="00B06C2C" w:rsidRPr="00C1164B">
        <w:t xml:space="preserve"> or their relatives </w:t>
      </w:r>
      <w:r w:rsidR="007C1AC6" w:rsidRPr="00C1164B">
        <w:t xml:space="preserve">when </w:t>
      </w:r>
      <w:r w:rsidR="004F4248" w:rsidRPr="00C1164B">
        <w:t>they</w:t>
      </w:r>
      <w:r w:rsidR="007C1AC6" w:rsidRPr="00C1164B">
        <w:t xml:space="preserve"> </w:t>
      </w:r>
      <w:r w:rsidR="004F4248" w:rsidRPr="00315877">
        <w:t>have prejudices against these occupations</w:t>
      </w:r>
      <w:r w:rsidR="00B06C2C" w:rsidRPr="00315877">
        <w:t xml:space="preserve">. </w:t>
      </w:r>
    </w:p>
    <w:p w14:paraId="33CE23B6" w14:textId="74F47F99" w:rsidR="7C9357AB" w:rsidRPr="00315877" w:rsidRDefault="7C9357AB" w:rsidP="00831F84">
      <w:r w:rsidRPr="00315877">
        <w:t xml:space="preserve">Ways of </w:t>
      </w:r>
      <w:r w:rsidRPr="00315877">
        <w:rPr>
          <w:b/>
          <w:bCs/>
        </w:rPr>
        <w:t xml:space="preserve">reducing the rejection of a project </w:t>
      </w:r>
      <w:proofErr w:type="gramStart"/>
      <w:r w:rsidRPr="00A7791F">
        <w:t>on</w:t>
      </w:r>
      <w:r w:rsidRPr="00315877">
        <w:rPr>
          <w:b/>
          <w:bCs/>
        </w:rPr>
        <w:t xml:space="preserve"> </w:t>
      </w:r>
      <w:r w:rsidR="00023FB0" w:rsidRPr="00315877">
        <w:t>the basis of</w:t>
      </w:r>
      <w:proofErr w:type="gramEnd"/>
      <w:r w:rsidR="00023FB0" w:rsidRPr="00315877">
        <w:t xml:space="preserve"> </w:t>
      </w:r>
      <w:r w:rsidR="007300C7" w:rsidRPr="00315877">
        <w:t>prejudice and stigmati</w:t>
      </w:r>
      <w:r w:rsidR="005A0E66">
        <w:t>z</w:t>
      </w:r>
      <w:r w:rsidR="007300C7" w:rsidRPr="00315877">
        <w:t>ation are</w:t>
      </w:r>
      <w:r w:rsidRPr="00315877">
        <w:t xml:space="preserve">: </w:t>
      </w:r>
    </w:p>
    <w:p w14:paraId="63CDE6D8" w14:textId="408E6343" w:rsidR="7C9357AB" w:rsidRPr="00723D9A" w:rsidRDefault="005622F4" w:rsidP="00723D9A">
      <w:pPr>
        <w:pStyle w:val="ListParagraph"/>
        <w:numPr>
          <w:ilvl w:val="0"/>
          <w:numId w:val="30"/>
        </w:numPr>
      </w:pPr>
      <w:r w:rsidRPr="00723D9A">
        <w:t>A</w:t>
      </w:r>
      <w:r w:rsidR="44906404" w:rsidRPr="00723D9A">
        <w:t>n organi</w:t>
      </w:r>
      <w:r w:rsidRPr="00723D9A">
        <w:t>z</w:t>
      </w:r>
      <w:r w:rsidR="44906404" w:rsidRPr="00723D9A">
        <w:t xml:space="preserve">ational culture that respects all </w:t>
      </w:r>
      <w:proofErr w:type="gramStart"/>
      <w:r w:rsidR="44906404" w:rsidRPr="00723D9A">
        <w:t>professions</w:t>
      </w:r>
      <w:r w:rsidRPr="00723D9A">
        <w:t>;</w:t>
      </w:r>
      <w:proofErr w:type="gramEnd"/>
    </w:p>
    <w:p w14:paraId="489871DB" w14:textId="0117284E" w:rsidR="7C9357AB" w:rsidRPr="00723D9A" w:rsidRDefault="005622F4" w:rsidP="00831F84">
      <w:pPr>
        <w:pStyle w:val="ListParagraph"/>
        <w:numPr>
          <w:ilvl w:val="0"/>
          <w:numId w:val="2"/>
        </w:numPr>
      </w:pPr>
      <w:r w:rsidRPr="00723D9A">
        <w:t>I</w:t>
      </w:r>
      <w:r w:rsidR="44906404" w:rsidRPr="00723D9A">
        <w:t xml:space="preserve">nitial discussions that include information about </w:t>
      </w:r>
      <w:r w:rsidR="00633A12" w:rsidRPr="00723D9A">
        <w:t>persons</w:t>
      </w:r>
      <w:r w:rsidR="00AB21CF" w:rsidRPr="00723D9A">
        <w:t xml:space="preserve"> with </w:t>
      </w:r>
      <w:proofErr w:type="gramStart"/>
      <w:r w:rsidR="44906404" w:rsidRPr="00723D9A">
        <w:t>disabilities</w:t>
      </w:r>
      <w:r w:rsidRPr="00723D9A">
        <w:t>;</w:t>
      </w:r>
      <w:proofErr w:type="gramEnd"/>
    </w:p>
    <w:p w14:paraId="45F3C2A4" w14:textId="7071EB82" w:rsidR="7C9357AB" w:rsidRPr="00723D9A" w:rsidRDefault="005622F4" w:rsidP="00723D9A">
      <w:pPr>
        <w:pStyle w:val="ListParagraph"/>
        <w:numPr>
          <w:ilvl w:val="0"/>
          <w:numId w:val="30"/>
        </w:numPr>
      </w:pPr>
      <w:r w:rsidRPr="00723D9A">
        <w:t>U</w:t>
      </w:r>
      <w:r w:rsidR="7C9357AB" w:rsidRPr="00723D9A">
        <w:t xml:space="preserve">nion involvement at all stages of the </w:t>
      </w:r>
      <w:proofErr w:type="gramStart"/>
      <w:r w:rsidR="7C9357AB" w:rsidRPr="00723D9A">
        <w:t>project</w:t>
      </w:r>
      <w:r w:rsidR="007C62B1" w:rsidRPr="00723D9A">
        <w:t>;</w:t>
      </w:r>
      <w:proofErr w:type="gramEnd"/>
    </w:p>
    <w:p w14:paraId="11D0BBC0" w14:textId="498738F5" w:rsidR="7C9357AB" w:rsidRPr="00723D9A" w:rsidRDefault="005622F4" w:rsidP="00723D9A">
      <w:pPr>
        <w:pStyle w:val="ListParagraph"/>
        <w:numPr>
          <w:ilvl w:val="0"/>
          <w:numId w:val="30"/>
        </w:numPr>
      </w:pPr>
      <w:r w:rsidRPr="00723D9A">
        <w:t>A</w:t>
      </w:r>
      <w:r w:rsidR="7C9357AB" w:rsidRPr="00723D9A">
        <w:t xml:space="preserve"> project that is explicitly in line with the EDIA objectives valued by the organi</w:t>
      </w:r>
      <w:r w:rsidR="00EF7B0D" w:rsidRPr="00723D9A">
        <w:t>z</w:t>
      </w:r>
      <w:r w:rsidR="7C9357AB" w:rsidRPr="00723D9A">
        <w:t xml:space="preserve">ation and whose lessons could be extended to other </w:t>
      </w:r>
      <w:r w:rsidR="00A7791F">
        <w:t>jobs</w:t>
      </w:r>
      <w:r w:rsidR="007C62B1" w:rsidRPr="00723D9A">
        <w:t>.</w:t>
      </w:r>
    </w:p>
    <w:p w14:paraId="09C39640" w14:textId="566EDE8C" w:rsidR="7C9357AB" w:rsidRPr="0076276E" w:rsidRDefault="7C9357AB" w:rsidP="00831F84">
      <w:pPr>
        <w:pStyle w:val="Heading2"/>
      </w:pPr>
      <w:bookmarkStart w:id="14" w:name="_Toc223260540"/>
      <w:r w:rsidRPr="0076276E">
        <w:rPr>
          <w:rStyle w:val="cf01"/>
          <w:rFonts w:ascii="Arial" w:hAnsi="Arial" w:cs="Arial"/>
          <w:b/>
          <w:bCs w:val="0"/>
          <w:sz w:val="32"/>
          <w:szCs w:val="32"/>
        </w:rPr>
        <w:t xml:space="preserve">Working with external </w:t>
      </w:r>
      <w:r w:rsidR="000505BA" w:rsidRPr="0076276E">
        <w:rPr>
          <w:rStyle w:val="cf01"/>
          <w:rFonts w:ascii="Arial" w:hAnsi="Arial" w:cs="Arial"/>
          <w:b/>
          <w:bCs w:val="0"/>
          <w:sz w:val="32"/>
          <w:szCs w:val="32"/>
        </w:rPr>
        <w:t>support</w:t>
      </w:r>
      <w:r w:rsidRPr="0076276E">
        <w:rPr>
          <w:rStyle w:val="cf01"/>
          <w:rFonts w:ascii="Arial" w:hAnsi="Arial" w:cs="Arial"/>
          <w:b/>
          <w:bCs w:val="0"/>
          <w:sz w:val="32"/>
          <w:szCs w:val="32"/>
        </w:rPr>
        <w:t xml:space="preserve"> resources</w:t>
      </w:r>
      <w:bookmarkEnd w:id="14"/>
      <w:r w:rsidRPr="0076276E">
        <w:rPr>
          <w:rStyle w:val="cf01"/>
          <w:rFonts w:ascii="Arial" w:hAnsi="Arial" w:cs="Arial"/>
          <w:b/>
          <w:bCs w:val="0"/>
          <w:sz w:val="32"/>
          <w:szCs w:val="32"/>
        </w:rPr>
        <w:t xml:space="preserve"> </w:t>
      </w:r>
    </w:p>
    <w:p w14:paraId="5FCC53EB" w14:textId="6FFCD454" w:rsidR="7C9357AB" w:rsidRPr="00B75315" w:rsidRDefault="44906404" w:rsidP="00831F84">
      <w:pPr>
        <w:rPr>
          <w:lang w:val="fr-CA"/>
        </w:rPr>
      </w:pPr>
      <w:r w:rsidRPr="00C1164B">
        <w:t xml:space="preserve">A number of </w:t>
      </w:r>
      <w:r w:rsidR="005622F4" w:rsidRPr="009E7655">
        <w:t>organi</w:t>
      </w:r>
      <w:r w:rsidR="00C1164B">
        <w:t>z</w:t>
      </w:r>
      <w:r w:rsidR="005622F4" w:rsidRPr="009E7655">
        <w:t>ation</w:t>
      </w:r>
      <w:r w:rsidRPr="00C1164B">
        <w:t xml:space="preserve">s </w:t>
      </w:r>
      <w:r w:rsidR="0076276E">
        <w:t>provide</w:t>
      </w:r>
      <w:r w:rsidRPr="00C1164B">
        <w:t xml:space="preserve"> employability services to </w:t>
      </w:r>
      <w:r w:rsidR="00633A12" w:rsidRPr="009E7655">
        <w:t>persons</w:t>
      </w:r>
      <w:r w:rsidRPr="00C1164B">
        <w:t xml:space="preserve"> with disabilities</w:t>
      </w:r>
      <w:r w:rsidR="00AD4829" w:rsidRPr="00C1164B">
        <w:fldChar w:fldCharType="begin"/>
      </w:r>
      <w:r w:rsidR="004F5B37" w:rsidRPr="00C1164B">
        <w:instrText xml:space="preserve"> ADDIN EN.CITE &lt;EndNote&gt;&lt;Cite&gt;&lt;Author&gt;Gewurtz&lt;/Author&gt;&lt;Year&gt;2016&lt;/Year&gt;&lt;RecNum&gt;1297&lt;/RecNum&gt;&lt;DisplayText&gt;[4]&lt;/DisplayText&gt;&lt;record&gt;&lt;rec-number&gt;1297&lt;/rec-number&gt;&lt;foreign-keys&gt;&lt;key app="EN" db-id="wv2td2avn5x2rpew25f5vrs95dp05dxs9fs0" timestamp="1468006215" guid="74c0cc5f-bf4c-4947-afd6-08ccda219180"&gt;1297&lt;/key&gt;&lt;/foreign-keys&gt;&lt;ref-type name="Journal Article"&gt;17&lt;/ref-type&gt;&lt;contributors&gt;&lt;authors&gt;&lt;author&gt;Gewurtz, Rebecca E.&lt;/author&gt;&lt;author&gt;Langan, Samantha&lt;/author&gt;&lt;author&gt;Shand, Danielle&lt;/author&gt;&lt;/authors&gt;&lt;/contributors&gt;&lt;titles&gt;&lt;title&gt;Hiring people with disabilities: A scoping review&lt;/title&gt;&lt;secondary-title&gt;Work&lt;/secondary-title&gt;&lt;/titles&gt;&lt;periodical&gt;&lt;full-title&gt;Work&lt;/full-title&gt;&lt;/periodical&gt;&lt;pages&gt;135-148&lt;/pages&gt;&lt;volume&gt;54&lt;/volume&gt;&lt;number&gt;1&lt;/number&gt;&lt;dates&gt;&lt;year&gt;2016&lt;/year&gt;&lt;/dates&gt;&lt;urls&gt;&lt;related-urls&gt;&lt;url&gt;http://content.iospress.com/articles/work/wor2265&lt;/url&gt;&lt;/related-urls&gt;&lt;/urls&gt;&lt;/record&gt;&lt;/Cite&gt;&lt;/EndNote&gt;</w:instrText>
      </w:r>
      <w:r w:rsidR="00AD4829" w:rsidRPr="00C1164B">
        <w:fldChar w:fldCharType="separate"/>
      </w:r>
      <w:r w:rsidR="00700992">
        <w:rPr>
          <w:noProof/>
        </w:rPr>
        <w:t xml:space="preserve"> [</w:t>
      </w:r>
      <w:r w:rsidR="0024058A" w:rsidRPr="00C1164B">
        <w:rPr>
          <w:noProof/>
        </w:rPr>
        <w:t>4]</w:t>
      </w:r>
      <w:r w:rsidR="00AD4829" w:rsidRPr="00C1164B">
        <w:fldChar w:fldCharType="end"/>
      </w:r>
      <w:r w:rsidR="00556D82" w:rsidRPr="009E7655">
        <w:rPr>
          <w:b/>
          <w:bCs/>
        </w:rPr>
        <w:t>.</w:t>
      </w:r>
      <w:r w:rsidR="7C9357AB" w:rsidRPr="00C1164B">
        <w:rPr>
          <w:b/>
          <w:bCs/>
        </w:rPr>
        <w:t xml:space="preserve"> </w:t>
      </w:r>
      <w:r w:rsidR="00AD4829" w:rsidRPr="00B75315">
        <w:rPr>
          <w:lang w:val="fr-CA"/>
        </w:rPr>
        <w:t xml:space="preserve">In </w:t>
      </w:r>
      <w:r w:rsidR="005C4090" w:rsidRPr="00B75315">
        <w:rPr>
          <w:lang w:val="fr-CA"/>
        </w:rPr>
        <w:t>Québec</w:t>
      </w:r>
      <w:r w:rsidR="00AD4829" w:rsidRPr="00B75315">
        <w:rPr>
          <w:lang w:val="fr-CA"/>
        </w:rPr>
        <w:t xml:space="preserve">, </w:t>
      </w:r>
      <w:proofErr w:type="spellStart"/>
      <w:r w:rsidR="00CE73D4" w:rsidRPr="00B75315">
        <w:rPr>
          <w:lang w:val="fr-CA"/>
        </w:rPr>
        <w:t>they</w:t>
      </w:r>
      <w:proofErr w:type="spellEnd"/>
      <w:r w:rsidR="00CE73D4" w:rsidRPr="00B75315">
        <w:rPr>
          <w:lang w:val="fr-CA"/>
        </w:rPr>
        <w:t xml:space="preserve"> can </w:t>
      </w:r>
      <w:proofErr w:type="spellStart"/>
      <w:r w:rsidR="00CE73D4" w:rsidRPr="00B75315">
        <w:rPr>
          <w:lang w:val="fr-CA"/>
        </w:rPr>
        <w:t>be</w:t>
      </w:r>
      <w:proofErr w:type="spellEnd"/>
      <w:r w:rsidR="00CE73D4" w:rsidRPr="00B75315">
        <w:rPr>
          <w:lang w:val="fr-CA"/>
        </w:rPr>
        <w:t xml:space="preserve"> </w:t>
      </w:r>
      <w:proofErr w:type="spellStart"/>
      <w:r w:rsidR="00CE73D4" w:rsidRPr="00B75315">
        <w:rPr>
          <w:lang w:val="fr-CA"/>
        </w:rPr>
        <w:t>member</w:t>
      </w:r>
      <w:proofErr w:type="spellEnd"/>
      <w:r w:rsidR="00CE73D4" w:rsidRPr="00B75315">
        <w:rPr>
          <w:lang w:val="fr-CA"/>
        </w:rPr>
        <w:t xml:space="preserve"> of </w:t>
      </w:r>
      <w:r w:rsidR="00AD4829" w:rsidRPr="00B75315">
        <w:rPr>
          <w:lang w:val="fr-CA"/>
        </w:rPr>
        <w:t xml:space="preserve">the </w:t>
      </w:r>
      <w:hyperlink r:id="rId33">
        <w:r w:rsidR="00C2286C" w:rsidRPr="00B75315">
          <w:rPr>
            <w:rStyle w:val="Hyperlink"/>
            <w:rFonts w:ascii="Aptos" w:eastAsia="Aptos" w:hAnsi="Aptos" w:cs="Aptos"/>
            <w:lang w:val="fr-CA"/>
          </w:rPr>
          <w:t>Regroupement des organismes spécialisés pour l'emploi des personnes handicapées (ROSEPH)</w:t>
        </w:r>
      </w:hyperlink>
      <w:r w:rsidR="00AD4829" w:rsidRPr="00B75315">
        <w:rPr>
          <w:lang w:val="fr-CA"/>
        </w:rPr>
        <w:t xml:space="preserve">.  </w:t>
      </w:r>
    </w:p>
    <w:p w14:paraId="5E2FD982" w14:textId="4CB89B40" w:rsidR="7C9357AB" w:rsidRPr="00B1541C" w:rsidRDefault="7C9357AB" w:rsidP="00831F84">
      <w:r w:rsidRPr="00B1541C">
        <w:t>Working</w:t>
      </w:r>
      <w:r w:rsidRPr="007A5BBD">
        <w:t xml:space="preserve"> with an external resource can be useful</w:t>
      </w:r>
      <w:r w:rsidR="007E3009">
        <w:t>:</w:t>
      </w:r>
    </w:p>
    <w:p w14:paraId="211955D9" w14:textId="1FF572FC" w:rsidR="7C9357AB" w:rsidRPr="00B1541C" w:rsidRDefault="008D7490" w:rsidP="00723D9A">
      <w:pPr>
        <w:pStyle w:val="ListParagraph"/>
        <w:numPr>
          <w:ilvl w:val="0"/>
          <w:numId w:val="30"/>
        </w:numPr>
      </w:pPr>
      <w:r w:rsidRPr="00B1541C">
        <w:t>To u</w:t>
      </w:r>
      <w:r w:rsidR="7C9357AB" w:rsidRPr="00B1541C">
        <w:t xml:space="preserve">nderstand the profile of </w:t>
      </w:r>
      <w:r w:rsidR="00633A12" w:rsidRPr="00B1541C">
        <w:t>persons</w:t>
      </w:r>
      <w:r w:rsidR="7C9357AB" w:rsidRPr="00B1541C">
        <w:t xml:space="preserve"> with disabilities and the </w:t>
      </w:r>
      <w:r w:rsidR="00EF594E" w:rsidRPr="00B1541C">
        <w:t>accommodation</w:t>
      </w:r>
      <w:r w:rsidR="7C9357AB" w:rsidRPr="00B1541C">
        <w:t xml:space="preserve">s that need to be made in </w:t>
      </w:r>
      <w:proofErr w:type="gramStart"/>
      <w:r w:rsidR="7C9357AB" w:rsidRPr="00B1541C">
        <w:t>general</w:t>
      </w:r>
      <w:r w:rsidR="00AF1917" w:rsidRPr="00B1541C">
        <w:t>;</w:t>
      </w:r>
      <w:proofErr w:type="gramEnd"/>
    </w:p>
    <w:p w14:paraId="66D16EBF" w14:textId="408881E3" w:rsidR="00D12A0F" w:rsidRPr="00B1541C" w:rsidRDefault="008D7490" w:rsidP="00723D9A">
      <w:pPr>
        <w:pStyle w:val="ListParagraph"/>
        <w:numPr>
          <w:ilvl w:val="0"/>
          <w:numId w:val="30"/>
        </w:numPr>
      </w:pPr>
      <w:r w:rsidRPr="00B1541C">
        <w:t xml:space="preserve">To </w:t>
      </w:r>
      <w:r w:rsidR="00D12A0F" w:rsidRPr="00B1541C">
        <w:t xml:space="preserve">access government </w:t>
      </w:r>
      <w:proofErr w:type="gramStart"/>
      <w:r w:rsidR="00D12A0F" w:rsidRPr="00B1541C">
        <w:t>subsidies</w:t>
      </w:r>
      <w:r w:rsidR="00AF1917" w:rsidRPr="00B1541C">
        <w:t>;</w:t>
      </w:r>
      <w:proofErr w:type="gramEnd"/>
    </w:p>
    <w:p w14:paraId="20FBB57B" w14:textId="627112B6" w:rsidR="00A94FEE" w:rsidRPr="00B1541C" w:rsidRDefault="008D7490" w:rsidP="00723D9A">
      <w:pPr>
        <w:pStyle w:val="ListParagraph"/>
        <w:numPr>
          <w:ilvl w:val="0"/>
          <w:numId w:val="30"/>
        </w:numPr>
      </w:pPr>
      <w:r w:rsidRPr="00B1541C">
        <w:t xml:space="preserve">To </w:t>
      </w:r>
      <w:r w:rsidR="00C11CD2">
        <w:t>assist in</w:t>
      </w:r>
      <w:r w:rsidR="00A94FEE" w:rsidRPr="00B1541C">
        <w:t xml:space="preserve"> the hiring of </w:t>
      </w:r>
      <w:r w:rsidR="00D01E3E" w:rsidRPr="00B1541C">
        <w:t xml:space="preserve">specific </w:t>
      </w:r>
      <w:r w:rsidR="00BE472D" w:rsidRPr="00B1541C">
        <w:t xml:space="preserve">candidates </w:t>
      </w:r>
      <w:proofErr w:type="gramStart"/>
      <w:r w:rsidR="00AF1917" w:rsidRPr="00B1541C">
        <w:t>in order to</w:t>
      </w:r>
      <w:proofErr w:type="gramEnd"/>
      <w:r w:rsidR="00AF1917" w:rsidRPr="00B1541C">
        <w:t>:</w:t>
      </w:r>
    </w:p>
    <w:p w14:paraId="072FE023" w14:textId="256C1E5D" w:rsidR="7C9357AB" w:rsidRPr="00B1541C" w:rsidRDefault="008D7490" w:rsidP="00723D9A">
      <w:pPr>
        <w:pStyle w:val="ListParagraph"/>
        <w:numPr>
          <w:ilvl w:val="1"/>
          <w:numId w:val="37"/>
        </w:numPr>
        <w:ind w:left="1491" w:hanging="357"/>
      </w:pPr>
      <w:r w:rsidRPr="00B1541C">
        <w:t>B</w:t>
      </w:r>
      <w:r w:rsidR="7C9357AB" w:rsidRPr="00B1541C">
        <w:t xml:space="preserve">etter understand their </w:t>
      </w:r>
      <w:proofErr w:type="gramStart"/>
      <w:r w:rsidR="7C9357AB" w:rsidRPr="00B1541C">
        <w:t>qualifications</w:t>
      </w:r>
      <w:r w:rsidRPr="00B1541C">
        <w:t>;</w:t>
      </w:r>
      <w:proofErr w:type="gramEnd"/>
    </w:p>
    <w:p w14:paraId="1119DA48" w14:textId="4A5A33A1" w:rsidR="7C9357AB" w:rsidRPr="00B1541C" w:rsidRDefault="008D7490" w:rsidP="00723D9A">
      <w:pPr>
        <w:pStyle w:val="ListParagraph"/>
        <w:numPr>
          <w:ilvl w:val="1"/>
          <w:numId w:val="37"/>
        </w:numPr>
        <w:ind w:left="1491" w:hanging="357"/>
      </w:pPr>
      <w:r w:rsidRPr="00B1541C">
        <w:t>P</w:t>
      </w:r>
      <w:r w:rsidR="7C9357AB" w:rsidRPr="00B1541C">
        <w:t xml:space="preserve">lan the necessary </w:t>
      </w:r>
      <w:proofErr w:type="gramStart"/>
      <w:r w:rsidR="00EF594E" w:rsidRPr="00B1541C">
        <w:t>accommodation</w:t>
      </w:r>
      <w:r w:rsidR="7C9357AB" w:rsidRPr="00B1541C">
        <w:t>s</w:t>
      </w:r>
      <w:r w:rsidRPr="00B1541C">
        <w:t>;</w:t>
      </w:r>
      <w:proofErr w:type="gramEnd"/>
    </w:p>
    <w:p w14:paraId="382B17EA" w14:textId="39F24DC7" w:rsidR="00D01E3E" w:rsidRPr="00B1541C" w:rsidRDefault="008D7490" w:rsidP="00723D9A">
      <w:pPr>
        <w:pStyle w:val="ListParagraph"/>
        <w:numPr>
          <w:ilvl w:val="1"/>
          <w:numId w:val="37"/>
        </w:numPr>
        <w:ind w:left="1491" w:hanging="357"/>
      </w:pPr>
      <w:r w:rsidRPr="00B1541C">
        <w:t>S</w:t>
      </w:r>
      <w:r w:rsidR="00D01E3E" w:rsidRPr="00B1541C">
        <w:t xml:space="preserve">upport their training and </w:t>
      </w:r>
      <w:proofErr w:type="gramStart"/>
      <w:r w:rsidR="00DB161D" w:rsidRPr="00B1541C">
        <w:t>onboarding</w:t>
      </w:r>
      <w:r w:rsidR="00AF1917" w:rsidRPr="00B1541C">
        <w:t>;</w:t>
      </w:r>
      <w:proofErr w:type="gramEnd"/>
    </w:p>
    <w:p w14:paraId="14BE7EAA" w14:textId="1BCC74A0" w:rsidR="00D01E3E" w:rsidRPr="00B1541C" w:rsidRDefault="00DB161D" w:rsidP="00723D9A">
      <w:pPr>
        <w:pStyle w:val="ListParagraph"/>
        <w:numPr>
          <w:ilvl w:val="1"/>
          <w:numId w:val="37"/>
        </w:numPr>
        <w:ind w:left="1491" w:hanging="357"/>
      </w:pPr>
      <w:r w:rsidRPr="00B1541C">
        <w:t>S</w:t>
      </w:r>
      <w:r w:rsidR="00D01E3E" w:rsidRPr="00B1541C">
        <w:t xml:space="preserve">upport the resolution of any difficulties that may arise. </w:t>
      </w:r>
    </w:p>
    <w:p w14:paraId="315E6779" w14:textId="006B4577" w:rsidR="7C9357AB" w:rsidRPr="001B1B2B" w:rsidRDefault="7C9357AB" w:rsidP="00831F84">
      <w:r w:rsidRPr="00EB5042">
        <w:lastRenderedPageBreak/>
        <w:t xml:space="preserve">Long-term collaboration </w:t>
      </w:r>
      <w:r w:rsidR="00F60432" w:rsidRPr="00EB5042">
        <w:t xml:space="preserve">with an external resource </w:t>
      </w:r>
      <w:r w:rsidRPr="00EB5042">
        <w:t xml:space="preserve">enables </w:t>
      </w:r>
      <w:r w:rsidR="00143521" w:rsidRPr="00EB5042">
        <w:t xml:space="preserve">the </w:t>
      </w:r>
      <w:r w:rsidR="00DB161D" w:rsidRPr="009E7655">
        <w:t>resource</w:t>
      </w:r>
      <w:r w:rsidR="00143521" w:rsidRPr="001B1B2B">
        <w:t xml:space="preserve"> to </w:t>
      </w:r>
      <w:r w:rsidRPr="001B1B2B">
        <w:t xml:space="preserve">gain a better understanding of an </w:t>
      </w:r>
      <w:r w:rsidR="00834264">
        <w:t>organization</w:t>
      </w:r>
      <w:r w:rsidRPr="001B1B2B">
        <w:t xml:space="preserve">'s qualification requirements and possible </w:t>
      </w:r>
      <w:r w:rsidR="00EF594E" w:rsidRPr="00B1541C">
        <w:t>accommodation</w:t>
      </w:r>
      <w:r w:rsidRPr="00B1541C">
        <w:t>s</w:t>
      </w:r>
      <w:r w:rsidRPr="00EB5042">
        <w:t xml:space="preserve"> </w:t>
      </w:r>
      <w:r w:rsidR="00143521" w:rsidRPr="00EB5042">
        <w:t xml:space="preserve">within the </w:t>
      </w:r>
      <w:r w:rsidR="00C1164B">
        <w:t>organization</w:t>
      </w:r>
      <w:r w:rsidR="00143521" w:rsidRPr="001B1B2B">
        <w:t xml:space="preserve">.   </w:t>
      </w:r>
    </w:p>
    <w:p w14:paraId="6947AB27" w14:textId="32C95E27" w:rsidR="00D150D6" w:rsidRPr="00A267C1" w:rsidRDefault="00D150D6" w:rsidP="00831F84">
      <w:pPr>
        <w:pStyle w:val="Heading2"/>
      </w:pPr>
      <w:bookmarkStart w:id="15" w:name="_Toc223260541"/>
      <w:r w:rsidRPr="00A267C1">
        <w:t>Planning</w:t>
      </w:r>
      <w:r w:rsidRPr="002C3946">
        <w:t xml:space="preserve"> the budget for </w:t>
      </w:r>
      <w:r w:rsidRPr="00A267C1">
        <w:t>accommodation</w:t>
      </w:r>
      <w:r w:rsidRPr="002C3946">
        <w:t>s</w:t>
      </w:r>
      <w:bookmarkEnd w:id="15"/>
    </w:p>
    <w:p w14:paraId="7D7DEBFA" w14:textId="00A1C353" w:rsidR="00D150D6" w:rsidRPr="00A267C1" w:rsidRDefault="00D150D6" w:rsidP="00831F84">
      <w:r w:rsidRPr="00D150D6">
        <w:t>Accommodation</w:t>
      </w:r>
      <w:r w:rsidRPr="00AC307F">
        <w:t xml:space="preserve">s </w:t>
      </w:r>
      <w:r w:rsidRPr="00AC307F">
        <w:rPr>
          <w:b/>
          <w:bCs/>
        </w:rPr>
        <w:t>are rarely expensive</w:t>
      </w:r>
      <w:r w:rsidRPr="00AC307F">
        <w:fldChar w:fldCharType="begin">
          <w:fldData xml:space="preserve">PEVuZE5vdGU+PENpdGU+PEF1dGhvcj5TY290dDwvQXV0aG9yPjxZZWFyPjIwMTc8L1llYXI+PFJl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</w:fldData>
        </w:fldChar>
      </w:r>
      <w:r w:rsidRPr="00AC307F">
        <w:instrText xml:space="preserve"> ADDIN EN.CITE </w:instrText>
      </w:r>
      <w:r w:rsidRPr="00AC307F">
        <w:fldChar w:fldCharType="separate"/>
      </w:r>
      <w:r w:rsidR="00700992">
        <w:rPr>
          <w:noProof/>
        </w:rPr>
        <w:t xml:space="preserve"> [</w:t>
      </w:r>
      <w:r w:rsidRPr="00AC307F">
        <w:rPr>
          <w:noProof/>
        </w:rPr>
        <w:t>23, 24]</w:t>
      </w:r>
      <w:r w:rsidRPr="00AC307F">
        <w:fldChar w:fldCharType="end"/>
      </w:r>
      <w:r w:rsidRPr="00D150D6">
        <w:t>.</w:t>
      </w:r>
      <w:r w:rsidRPr="00AC307F">
        <w:t xml:space="preserve"> The costs of </w:t>
      </w:r>
      <w:r w:rsidRPr="00D150D6">
        <w:t>accommodation</w:t>
      </w:r>
      <w:r w:rsidRPr="00A267C1">
        <w:t xml:space="preserve">s can be borne by the unit where the employee will be working or by a specific </w:t>
      </w:r>
      <w:r w:rsidRPr="00D150D6">
        <w:t>organization</w:t>
      </w:r>
      <w:r w:rsidRPr="00180C0F">
        <w:t xml:space="preserve">al budget for this purpose. The steering committee should plan the budgets for these costs. It can also plan the budget for the position of </w:t>
      </w:r>
      <w:r w:rsidR="00745271" w:rsidRPr="00180C0F">
        <w:t>an</w:t>
      </w:r>
      <w:r w:rsidRPr="00180C0F">
        <w:t xml:space="preserve"> employee </w:t>
      </w:r>
      <w:r w:rsidRPr="00D150D6">
        <w:t xml:space="preserve">with disabilities </w:t>
      </w:r>
      <w:r w:rsidRPr="00A267C1">
        <w:t xml:space="preserve">who would be supernumerary in a team. </w:t>
      </w:r>
    </w:p>
    <w:p w14:paraId="62D2DCD7" w14:textId="77777777" w:rsidR="00D150D6" w:rsidRPr="00A267C1" w:rsidRDefault="00D150D6" w:rsidP="00831F84">
      <w:r w:rsidRPr="00A267C1">
        <w:rPr>
          <w:b/>
          <w:bCs/>
        </w:rPr>
        <w:t xml:space="preserve">Government subsidies </w:t>
      </w:r>
      <w:r w:rsidRPr="00A267C1">
        <w:t xml:space="preserve">exist to reimburse specialised equipment or part of an employee's salary, subject to certain conditions. </w:t>
      </w:r>
    </w:p>
    <w:p w14:paraId="01A11C62" w14:textId="162BE759" w:rsidR="00143521" w:rsidRPr="002C3946" w:rsidRDefault="00D150D6" w:rsidP="00831F84">
      <w:r w:rsidRPr="00AD4CAF">
        <w:t>The services of an external resource, financed by the government,</w:t>
      </w:r>
      <w:r w:rsidRPr="00A267C1">
        <w:t xml:space="preserve"> may be at no cost to the </w:t>
      </w:r>
      <w:r w:rsidRPr="00D150D6">
        <w:t>organization</w:t>
      </w:r>
      <w:r w:rsidRPr="00A267C1">
        <w:t xml:space="preserve">. Privately practising professionals also offer services.  </w:t>
      </w:r>
      <w:r w:rsidR="00143521" w:rsidRPr="00EF7B0D">
        <w:br w:type="page"/>
      </w:r>
    </w:p>
    <w:p w14:paraId="255E3472" w14:textId="7986B852" w:rsidR="7C9357AB" w:rsidRPr="00A934AD" w:rsidRDefault="00DB161D" w:rsidP="00831F84">
      <w:pPr>
        <w:pStyle w:val="Heading1"/>
      </w:pPr>
      <w:bookmarkStart w:id="16" w:name="_Toc223260542"/>
      <w:r w:rsidRPr="009E7655">
        <w:lastRenderedPageBreak/>
        <w:t>Elements</w:t>
      </w:r>
      <w:r w:rsidR="00143521" w:rsidRPr="00A934AD">
        <w:t xml:space="preserve"> </w:t>
      </w:r>
      <w:r w:rsidR="005647D6" w:rsidRPr="00A934AD">
        <w:t xml:space="preserve">and </w:t>
      </w:r>
      <w:r w:rsidR="00143521" w:rsidRPr="00A934AD">
        <w:t xml:space="preserve">stages of a </w:t>
      </w:r>
      <w:r w:rsidR="44906404" w:rsidRPr="00A934AD">
        <w:t>project</w:t>
      </w:r>
      <w:bookmarkEnd w:id="16"/>
    </w:p>
    <w:p w14:paraId="421C9AF1" w14:textId="1E3F9288" w:rsidR="005B484E" w:rsidRPr="00A934AD" w:rsidRDefault="00186A39" w:rsidP="00831F84">
      <w:r w:rsidRPr="00A934AD">
        <w:t xml:space="preserve">A project to facilitate the hiring of </w:t>
      </w:r>
      <w:r w:rsidR="00633A12" w:rsidRPr="009E7655">
        <w:t>persons</w:t>
      </w:r>
      <w:r w:rsidRPr="00A934AD">
        <w:t xml:space="preserve"> with disabilities and support needs should have several </w:t>
      </w:r>
      <w:r w:rsidR="00DB161D" w:rsidRPr="009E7655">
        <w:t>elements</w:t>
      </w:r>
      <w:r w:rsidRPr="00A934AD">
        <w:t xml:space="preserve">. </w:t>
      </w:r>
    </w:p>
    <w:p w14:paraId="6FF19F86" w14:textId="648F586A" w:rsidR="7C9357AB" w:rsidRPr="004C388B" w:rsidRDefault="44906404" w:rsidP="00831F84">
      <w:pPr>
        <w:pStyle w:val="Heading2"/>
      </w:pPr>
      <w:bookmarkStart w:id="17" w:name="_Toc223260543"/>
      <w:r w:rsidRPr="009D7929">
        <w:t>Raising a</w:t>
      </w:r>
      <w:r w:rsidRPr="004C388B">
        <w:t>wareness and communication</w:t>
      </w:r>
      <w:bookmarkEnd w:id="17"/>
    </w:p>
    <w:p w14:paraId="55D58EAB" w14:textId="1546FD20" w:rsidR="001F6F0F" w:rsidRPr="007749F0" w:rsidRDefault="7C9357AB" w:rsidP="00831F84">
      <w:r w:rsidRPr="00A934AD">
        <w:t xml:space="preserve">Raising awareness among the </w:t>
      </w:r>
      <w:r w:rsidR="005622F4" w:rsidRPr="009E7655">
        <w:t>organi</w:t>
      </w:r>
      <w:r w:rsidR="002B648F">
        <w:t>z</w:t>
      </w:r>
      <w:r w:rsidR="0057458A" w:rsidRPr="009E7655">
        <w:t>a</w:t>
      </w:r>
      <w:r w:rsidR="005622F4" w:rsidRPr="009E7655">
        <w:t>tion</w:t>
      </w:r>
      <w:r w:rsidRPr="003A2101">
        <w:t xml:space="preserve">'s stakeholders </w:t>
      </w:r>
      <w:r w:rsidR="00C77C92" w:rsidRPr="003A2101">
        <w:t xml:space="preserve">is </w:t>
      </w:r>
      <w:r w:rsidR="0031453E" w:rsidRPr="003A2101">
        <w:t>essential</w:t>
      </w:r>
      <w:r w:rsidR="000A306C" w:rsidRPr="003A2101">
        <w:fldChar w:fldCharType="begin"/>
      </w:r>
      <w:r w:rsidR="00F018E6" w:rsidRPr="003A2101">
        <w:instrText xml:space="preserve"> ADDIN EN.CITE &lt;EndNote&gt;&lt;Cite&gt;&lt;Author&gt;Schloemer-Jarvis&lt;/Author&gt;&lt;Year&gt;2021&lt;/Year&gt;&lt;RecNum&gt;3344&lt;/RecNum&gt;&lt;DisplayText&gt;[25]&lt;/DisplayText&gt;&lt;record&gt;&lt;rec-number&gt;3344&lt;/rec-number&gt;&lt;foreign-keys&gt;&lt;key app="EN" db-id="wv2td2avn5x2rpew25f5vrs95dp05dxs9fs0" timestamp="1657726510" guid="180ec0ef-f7c1-4e5c-bff5-71e3b826874e"&gt;3344&lt;/key&gt;&lt;/foreign-keys&gt;&lt;ref-type name="Journal Article"&gt;17&lt;/ref-type&gt;&lt;contributors&gt;&lt;authors&gt;&lt;author&gt;Schloemer-Jarvis, Aileen&lt;/author&gt;&lt;author&gt;Bader, Benjamin&lt;/author&gt;&lt;author&gt;Böhm, Stephan A.&lt;/author&gt;&lt;/authors&gt;&lt;/contributors&gt;&lt;titles&gt;&lt;title&gt;The role of human resource practices for including persons with disabilities in the workforce: a systematic literature review&lt;/title&gt;&lt;secondary-title&gt;The International Journal of Human Resource Management&lt;/secondary-title&gt;&lt;/titles&gt;&lt;periodical&gt;&lt;full-title&gt;The International Journal of Human Resource Management&lt;/full-title&gt;&lt;/periodical&gt;&lt;pages&gt;45-98&lt;/pages&gt;&lt;volume&gt;33&lt;/volume&gt;&lt;number&gt;1&lt;/number&gt;&lt;section&gt;45&lt;/section&gt;&lt;dates&gt;&lt;year&gt;2021&lt;/year&gt;&lt;/dates&gt;&lt;isbn&gt;0958-5192&amp;#xD;1466-4399&lt;/isbn&gt;&lt;urls&gt;&lt;/urls&gt;&lt;electronic-resource-num&gt;10.1080/09585192.2021.1996433&lt;/electronic-resource-num&gt;&lt;/record&gt;&lt;/Cite&gt;&lt;/EndNote&gt;</w:instrText>
      </w:r>
      <w:r w:rsidR="000A306C" w:rsidRPr="003A2101">
        <w:fldChar w:fldCharType="separate"/>
      </w:r>
      <w:r w:rsidR="00700992">
        <w:rPr>
          <w:noProof/>
        </w:rPr>
        <w:t xml:space="preserve"> [</w:t>
      </w:r>
      <w:r w:rsidR="00F018E6" w:rsidRPr="003A2101">
        <w:rPr>
          <w:noProof/>
        </w:rPr>
        <w:t>25]</w:t>
      </w:r>
      <w:r w:rsidR="000A306C" w:rsidRPr="003A2101">
        <w:fldChar w:fldCharType="end"/>
      </w:r>
      <w:r w:rsidR="00556D82" w:rsidRPr="009E7655">
        <w:t>.</w:t>
      </w:r>
      <w:r w:rsidR="00EE2317" w:rsidRPr="007749F0">
        <w:t xml:space="preserve"> It </w:t>
      </w:r>
      <w:r w:rsidRPr="007749F0">
        <w:t xml:space="preserve">should </w:t>
      </w:r>
      <w:r w:rsidRPr="007749F0">
        <w:rPr>
          <w:b/>
          <w:bCs/>
        </w:rPr>
        <w:t xml:space="preserve">focus on different elements depending on the role of </w:t>
      </w:r>
      <w:r w:rsidR="00055F01" w:rsidRPr="007749F0">
        <w:rPr>
          <w:b/>
          <w:bCs/>
        </w:rPr>
        <w:t xml:space="preserve">the </w:t>
      </w:r>
      <w:r w:rsidR="00563C0C" w:rsidRPr="007749F0">
        <w:rPr>
          <w:b/>
          <w:bCs/>
        </w:rPr>
        <w:t>people involved</w:t>
      </w:r>
      <w:r w:rsidR="00176CD6" w:rsidRPr="007749F0">
        <w:t xml:space="preserve">. </w:t>
      </w:r>
      <w:r w:rsidR="00EA28E0" w:rsidRPr="007749F0">
        <w:t xml:space="preserve">Table 1 </w:t>
      </w:r>
      <w:r w:rsidR="0068361A" w:rsidRPr="007749F0">
        <w:t xml:space="preserve">suggests </w:t>
      </w:r>
      <w:r w:rsidR="00EA28E0" w:rsidRPr="007749F0">
        <w:t xml:space="preserve">themes to be addressed depending on the target audience. </w:t>
      </w:r>
    </w:p>
    <w:p w14:paraId="456990CE" w14:textId="4DCCF9E2" w:rsidR="001F6F0F" w:rsidRPr="009B5A90" w:rsidRDefault="00176CD6" w:rsidP="00831F84">
      <w:r w:rsidRPr="009B5A90">
        <w:t xml:space="preserve">Awareness-raising </w:t>
      </w:r>
      <w:r w:rsidR="00FB59ED" w:rsidRPr="009B5A90">
        <w:t xml:space="preserve">and communication </w:t>
      </w:r>
      <w:r w:rsidR="00943B44" w:rsidRPr="009B5A90">
        <w:t xml:space="preserve">on the more general elements and on </w:t>
      </w:r>
      <w:r w:rsidR="007A0F8B" w:rsidRPr="009B5A90">
        <w:t xml:space="preserve">adjustments to be made </w:t>
      </w:r>
      <w:r w:rsidR="00BA6D05" w:rsidRPr="009B5A90">
        <w:t xml:space="preserve">to the </w:t>
      </w:r>
      <w:r w:rsidR="00943B44" w:rsidRPr="009B5A90">
        <w:t xml:space="preserve">processes will concern </w:t>
      </w:r>
      <w:r w:rsidR="00DB161D" w:rsidRPr="009B5A90">
        <w:t>top</w:t>
      </w:r>
      <w:r w:rsidR="00943B44" w:rsidRPr="009B5A90">
        <w:t xml:space="preserve"> management, </w:t>
      </w:r>
      <w:r w:rsidR="00DB161D" w:rsidRPr="009B5A90">
        <w:t xml:space="preserve">middle </w:t>
      </w:r>
      <w:r w:rsidR="00943B44" w:rsidRPr="009B5A90">
        <w:t>management and human resources staff</w:t>
      </w:r>
      <w:r w:rsidR="00A10ABF" w:rsidRPr="009B5A90">
        <w:t xml:space="preserve">. However, all staff should be made aware of the </w:t>
      </w:r>
      <w:r w:rsidR="00C1164B" w:rsidRPr="009B5A90">
        <w:t>organization</w:t>
      </w:r>
      <w:r w:rsidR="00A10ABF" w:rsidRPr="009B5A90">
        <w:t xml:space="preserve">'s EDIA values and </w:t>
      </w:r>
      <w:r w:rsidR="00DB161D" w:rsidRPr="009B5A90">
        <w:t xml:space="preserve">towards </w:t>
      </w:r>
      <w:r w:rsidR="00633A12" w:rsidRPr="009B5A90">
        <w:t>persons</w:t>
      </w:r>
      <w:r w:rsidR="00A10ABF" w:rsidRPr="009B5A90">
        <w:t xml:space="preserve"> with disabilities. </w:t>
      </w:r>
    </w:p>
    <w:p w14:paraId="63886CCD" w14:textId="411E05C6" w:rsidR="00943B44" w:rsidRPr="009B5A90" w:rsidRDefault="00A10ABF" w:rsidP="00831F84">
      <w:r w:rsidRPr="009B5A90">
        <w:t xml:space="preserve">Awareness-raising and communication on the adapted </w:t>
      </w:r>
      <w:r w:rsidR="002C3C32" w:rsidRPr="009B5A90">
        <w:t xml:space="preserve">recruitment, selection and hiring </w:t>
      </w:r>
      <w:r w:rsidRPr="009B5A90">
        <w:t xml:space="preserve">processes should </w:t>
      </w:r>
      <w:r w:rsidR="002C3C32" w:rsidRPr="009B5A90">
        <w:t xml:space="preserve">target </w:t>
      </w:r>
      <w:r w:rsidRPr="009B5A90">
        <w:t>management, human resources manage</w:t>
      </w:r>
      <w:r w:rsidR="00CD615E" w:rsidRPr="009B5A90">
        <w:t>m</w:t>
      </w:r>
      <w:r w:rsidR="00A161AA" w:rsidRPr="009B5A90">
        <w:t>ent an</w:t>
      </w:r>
      <w:r w:rsidR="009B5A90">
        <w:t>d</w:t>
      </w:r>
      <w:r w:rsidR="00A161AA" w:rsidRPr="009B5A90">
        <w:t xml:space="preserve"> staff, </w:t>
      </w:r>
      <w:r w:rsidRPr="009B5A90">
        <w:t xml:space="preserve">as well as </w:t>
      </w:r>
      <w:r w:rsidR="001F6F0F" w:rsidRPr="009B5A90">
        <w:t xml:space="preserve">the team managers who are likely to </w:t>
      </w:r>
      <w:r w:rsidR="007C296F" w:rsidRPr="009B5A90">
        <w:t>receive candidates</w:t>
      </w:r>
      <w:r w:rsidR="001F6F0F" w:rsidRPr="009B5A90">
        <w:t xml:space="preserve">. </w:t>
      </w:r>
    </w:p>
    <w:p w14:paraId="2D3FB214" w14:textId="11C85E26" w:rsidR="001F6F0F" w:rsidRPr="009B5A90" w:rsidRDefault="001F6F0F" w:rsidP="00831F84">
      <w:r w:rsidRPr="009B5A90">
        <w:t xml:space="preserve">Awareness-raising and communication about possible supports for the </w:t>
      </w:r>
      <w:r w:rsidR="006F51AD" w:rsidRPr="009B5A90">
        <w:t xml:space="preserve">supervisor, </w:t>
      </w:r>
      <w:r w:rsidRPr="009B5A90">
        <w:t xml:space="preserve">teams and the employee </w:t>
      </w:r>
      <w:r w:rsidR="00EA28E0" w:rsidRPr="009B5A90">
        <w:t xml:space="preserve">with a disability should be aimed at the team where the employee was hired, </w:t>
      </w:r>
      <w:r w:rsidR="006F51AD" w:rsidRPr="009B5A90">
        <w:t xml:space="preserve">other </w:t>
      </w:r>
      <w:r w:rsidR="00EA28E0" w:rsidRPr="009B5A90">
        <w:t xml:space="preserve">work colleagues and </w:t>
      </w:r>
      <w:r w:rsidR="00970DA7">
        <w:t>clients</w:t>
      </w:r>
      <w:r w:rsidR="00EA28E0" w:rsidRPr="009B5A90">
        <w:t xml:space="preserve"> who may </w:t>
      </w:r>
      <w:proofErr w:type="gramStart"/>
      <w:r w:rsidR="00EA28E0" w:rsidRPr="009B5A90">
        <w:t>come into contact with</w:t>
      </w:r>
      <w:proofErr w:type="gramEnd"/>
      <w:r w:rsidR="00EA28E0" w:rsidRPr="009B5A90">
        <w:t xml:space="preserve"> the </w:t>
      </w:r>
      <w:r w:rsidR="006F51AD" w:rsidRPr="009B5A90">
        <w:t>employee</w:t>
      </w:r>
      <w:r w:rsidR="00EA28E0" w:rsidRPr="009B5A90">
        <w:t xml:space="preserve">, if necessary.  </w:t>
      </w:r>
    </w:p>
    <w:p w14:paraId="0886DFDA" w14:textId="17EA232F" w:rsidR="5F689595" w:rsidRPr="001B1B2B" w:rsidRDefault="44906404" w:rsidP="00831F84">
      <w:r w:rsidRPr="003A2101">
        <w:t xml:space="preserve">Awareness </w:t>
      </w:r>
      <w:r w:rsidR="0057458A" w:rsidRPr="009E7655">
        <w:t xml:space="preserve">activities </w:t>
      </w:r>
      <w:r w:rsidRPr="003A2101">
        <w:t xml:space="preserve">should be </w:t>
      </w:r>
      <w:r w:rsidR="00F46B43" w:rsidRPr="003A2101">
        <w:rPr>
          <w:b/>
          <w:bCs/>
        </w:rPr>
        <w:t xml:space="preserve">repeated </w:t>
      </w:r>
      <w:r w:rsidRPr="003A2101">
        <w:rPr>
          <w:b/>
          <w:bCs/>
        </w:rPr>
        <w:t xml:space="preserve">over time </w:t>
      </w:r>
      <w:r w:rsidRPr="003A2101">
        <w:t xml:space="preserve">to remind people of certain information, to adapt to changes in the </w:t>
      </w:r>
      <w:r w:rsidR="00C1164B">
        <w:t>organization</w:t>
      </w:r>
      <w:r w:rsidRPr="003A2101">
        <w:t xml:space="preserve"> and to take</w:t>
      </w:r>
      <w:r w:rsidR="00DB161D" w:rsidRPr="009E7655">
        <w:t xml:space="preserve"> in consideration</w:t>
      </w:r>
      <w:r w:rsidRPr="00643D81">
        <w:t xml:space="preserve"> staff turnover.</w:t>
      </w:r>
    </w:p>
    <w:p w14:paraId="328DDE3E" w14:textId="70DC5278" w:rsidR="5F689595" w:rsidRPr="001B1B2B" w:rsidRDefault="5F689595" w:rsidP="00831F84">
      <w:pPr>
        <w:sectPr w:rsidR="5F689595" w:rsidRPr="001B1B2B">
          <w:pgSz w:w="12240" w:h="15840"/>
          <w:pgMar w:top="1440" w:right="1800" w:bottom="1440" w:left="1800" w:header="708" w:footer="708" w:gutter="0"/>
          <w:cols w:space="708"/>
          <w:docGrid w:linePitch="360"/>
        </w:sectPr>
      </w:pPr>
    </w:p>
    <w:p w14:paraId="4902AFB9" w14:textId="284BAE86" w:rsidR="003A2F4A" w:rsidRPr="001B1B2B" w:rsidRDefault="00100F7F" w:rsidP="00831F84">
      <w:r w:rsidRPr="001B1B2B">
        <w:lastRenderedPageBreak/>
        <w:t xml:space="preserve">Table 1 </w:t>
      </w:r>
      <w:r w:rsidR="009519CD" w:rsidRPr="001B1B2B">
        <w:t xml:space="preserve">- </w:t>
      </w:r>
      <w:r w:rsidR="00E318EF" w:rsidRPr="001B1B2B">
        <w:t>Awareness</w:t>
      </w:r>
      <w:r w:rsidR="009519CD" w:rsidRPr="001B1B2B">
        <w:t xml:space="preserve"> theme</w:t>
      </w:r>
      <w:r w:rsidR="00617565">
        <w:t>s</w:t>
      </w:r>
      <w:r w:rsidR="009519CD" w:rsidRPr="001B1B2B">
        <w:t xml:space="preserve"> according to </w:t>
      </w:r>
      <w:r w:rsidR="00E318EF" w:rsidRPr="001B1B2B">
        <w:t>stakeholders</w:t>
      </w:r>
    </w:p>
    <w:tbl>
      <w:tblPr>
        <w:tblW w:w="13742" w:type="dxa"/>
        <w:tblInd w:w="-431"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left w:w="70" w:type="dxa"/>
          <w:right w:w="70" w:type="dxa"/>
        </w:tblCellMar>
        <w:tblLook w:val="04A0" w:firstRow="1" w:lastRow="0" w:firstColumn="1" w:lastColumn="0" w:noHBand="0" w:noVBand="1"/>
      </w:tblPr>
      <w:tblGrid>
        <w:gridCol w:w="3742"/>
        <w:gridCol w:w="1691"/>
        <w:gridCol w:w="1691"/>
        <w:gridCol w:w="1247"/>
        <w:gridCol w:w="964"/>
        <w:gridCol w:w="1526"/>
        <w:gridCol w:w="1526"/>
        <w:gridCol w:w="1355"/>
      </w:tblGrid>
      <w:tr w:rsidR="007230ED" w:rsidRPr="00B75315" w14:paraId="1B575E20" w14:textId="77777777" w:rsidTr="0040106B">
        <w:trPr>
          <w:tblHeader/>
        </w:trPr>
        <w:tc>
          <w:tcPr>
            <w:tcW w:w="3742" w:type="dxa"/>
            <w:noWrap/>
            <w:vAlign w:val="center"/>
            <w:hideMark/>
          </w:tcPr>
          <w:p w14:paraId="3AC47783" w14:textId="7DB4BB2A" w:rsidR="001C6594" w:rsidRPr="001B1B2B" w:rsidRDefault="001C6594" w:rsidP="00703FEF">
            <w:pPr>
              <w:spacing w:after="0"/>
              <w:rPr>
                <w:lang w:eastAsia="fr-CA"/>
              </w:rPr>
            </w:pPr>
          </w:p>
        </w:tc>
        <w:tc>
          <w:tcPr>
            <w:tcW w:w="1691" w:type="dxa"/>
            <w:tcMar>
              <w:left w:w="28" w:type="dxa"/>
              <w:right w:w="28" w:type="dxa"/>
            </w:tcMar>
            <w:hideMark/>
          </w:tcPr>
          <w:p w14:paraId="1E299FCE" w14:textId="7CED20A5" w:rsidR="001C6594" w:rsidRPr="002B4CCE" w:rsidRDefault="001C6594" w:rsidP="00703FEF">
            <w:pPr>
              <w:spacing w:after="0"/>
              <w:jc w:val="center"/>
              <w:rPr>
                <w:szCs w:val="28"/>
                <w:lang w:eastAsia="fr-CA"/>
              </w:rPr>
            </w:pPr>
            <w:r w:rsidRPr="002B4CCE">
              <w:rPr>
                <w:szCs w:val="28"/>
                <w:lang w:eastAsia="fr-CA"/>
              </w:rPr>
              <w:t>Top management</w:t>
            </w:r>
          </w:p>
        </w:tc>
        <w:tc>
          <w:tcPr>
            <w:tcW w:w="1691" w:type="dxa"/>
            <w:tcMar>
              <w:left w:w="28" w:type="dxa"/>
              <w:right w:w="28" w:type="dxa"/>
            </w:tcMar>
            <w:hideMark/>
          </w:tcPr>
          <w:p w14:paraId="3DE452B1" w14:textId="5A7AB8E3" w:rsidR="001C6594" w:rsidRPr="002B4CCE" w:rsidRDefault="001C6594" w:rsidP="00703FEF">
            <w:pPr>
              <w:spacing w:after="0"/>
              <w:jc w:val="center"/>
              <w:rPr>
                <w:szCs w:val="28"/>
                <w:lang w:eastAsia="fr-CA"/>
              </w:rPr>
            </w:pPr>
            <w:r w:rsidRPr="002B4CCE">
              <w:rPr>
                <w:szCs w:val="28"/>
                <w:lang w:eastAsia="fr-CA"/>
              </w:rPr>
              <w:t>HR management and staff /</w:t>
            </w:r>
            <w:r w:rsidR="00703FEF" w:rsidRPr="002B4CCE">
              <w:rPr>
                <w:szCs w:val="28"/>
                <w:lang w:eastAsia="fr-CA"/>
              </w:rPr>
              <w:br/>
            </w:r>
            <w:r w:rsidRPr="002B4CCE">
              <w:rPr>
                <w:szCs w:val="28"/>
                <w:lang w:eastAsia="fr-CA"/>
              </w:rPr>
              <w:t>Unions</w:t>
            </w:r>
          </w:p>
        </w:tc>
        <w:tc>
          <w:tcPr>
            <w:tcW w:w="1247" w:type="dxa"/>
            <w:tcMar>
              <w:left w:w="28" w:type="dxa"/>
              <w:right w:w="28" w:type="dxa"/>
            </w:tcMar>
          </w:tcPr>
          <w:p w14:paraId="0889C2C5" w14:textId="13672945" w:rsidR="001C6594" w:rsidRPr="002B4CCE" w:rsidRDefault="001C6594" w:rsidP="00703FEF">
            <w:pPr>
              <w:spacing w:after="0"/>
              <w:jc w:val="center"/>
              <w:rPr>
                <w:szCs w:val="28"/>
                <w:lang w:eastAsia="fr-CA"/>
              </w:rPr>
            </w:pPr>
            <w:r w:rsidRPr="002B4CCE">
              <w:rPr>
                <w:szCs w:val="28"/>
                <w:lang w:eastAsia="fr-CA"/>
              </w:rPr>
              <w:t>HR staff handling applicant files</w:t>
            </w:r>
          </w:p>
        </w:tc>
        <w:tc>
          <w:tcPr>
            <w:tcW w:w="964" w:type="dxa"/>
            <w:tcMar>
              <w:left w:w="28" w:type="dxa"/>
              <w:right w:w="28" w:type="dxa"/>
            </w:tcMar>
          </w:tcPr>
          <w:p w14:paraId="7F25561E" w14:textId="498BBB4B" w:rsidR="001C6594" w:rsidRPr="002B4CCE" w:rsidRDefault="001C6594" w:rsidP="00703FEF">
            <w:pPr>
              <w:spacing w:after="0"/>
              <w:jc w:val="center"/>
              <w:rPr>
                <w:szCs w:val="28"/>
                <w:lang w:eastAsia="fr-CA"/>
              </w:rPr>
            </w:pPr>
            <w:r w:rsidRPr="002B4CCE">
              <w:rPr>
                <w:szCs w:val="28"/>
                <w:lang w:eastAsia="fr-CA"/>
              </w:rPr>
              <w:t>All staff</w:t>
            </w:r>
          </w:p>
        </w:tc>
        <w:tc>
          <w:tcPr>
            <w:tcW w:w="1526" w:type="dxa"/>
            <w:tcMar>
              <w:left w:w="28" w:type="dxa"/>
              <w:right w:w="28" w:type="dxa"/>
            </w:tcMar>
            <w:hideMark/>
          </w:tcPr>
          <w:p w14:paraId="24271E84" w14:textId="7DAF8E3C" w:rsidR="001C6594" w:rsidRPr="002B4CCE" w:rsidRDefault="001C6594" w:rsidP="00703FEF">
            <w:pPr>
              <w:spacing w:after="0"/>
              <w:jc w:val="center"/>
              <w:rPr>
                <w:szCs w:val="28"/>
                <w:lang w:eastAsia="fr-CA"/>
              </w:rPr>
            </w:pPr>
            <w:r w:rsidRPr="002B4CCE">
              <w:rPr>
                <w:szCs w:val="28"/>
                <w:lang w:eastAsia="fr-CA"/>
              </w:rPr>
              <w:t>Candidate's direct supervisor</w:t>
            </w:r>
          </w:p>
        </w:tc>
        <w:tc>
          <w:tcPr>
            <w:tcW w:w="1526" w:type="dxa"/>
            <w:tcMar>
              <w:left w:w="28" w:type="dxa"/>
              <w:right w:w="28" w:type="dxa"/>
            </w:tcMar>
            <w:hideMark/>
          </w:tcPr>
          <w:p w14:paraId="0BCA6F38" w14:textId="18CFCE71" w:rsidR="001C6594" w:rsidRPr="002B4CCE" w:rsidRDefault="001C6594" w:rsidP="00703FEF">
            <w:pPr>
              <w:spacing w:after="0"/>
              <w:jc w:val="center"/>
              <w:rPr>
                <w:szCs w:val="28"/>
                <w:lang w:eastAsia="fr-CA"/>
              </w:rPr>
            </w:pPr>
            <w:r w:rsidRPr="002B4CCE">
              <w:rPr>
                <w:szCs w:val="28"/>
                <w:lang w:eastAsia="fr-CA"/>
              </w:rPr>
              <w:t>Candidate's work colleagues</w:t>
            </w:r>
          </w:p>
        </w:tc>
        <w:tc>
          <w:tcPr>
            <w:tcW w:w="1355" w:type="dxa"/>
            <w:tcMar>
              <w:left w:w="28" w:type="dxa"/>
              <w:right w:w="28" w:type="dxa"/>
            </w:tcMar>
            <w:hideMark/>
          </w:tcPr>
          <w:p w14:paraId="701972D6" w14:textId="1B931FD2" w:rsidR="001C6594" w:rsidRPr="002B4CCE" w:rsidRDefault="001C6594" w:rsidP="00703FEF">
            <w:pPr>
              <w:spacing w:after="0"/>
              <w:jc w:val="center"/>
              <w:rPr>
                <w:szCs w:val="28"/>
                <w:lang w:eastAsia="fr-CA"/>
              </w:rPr>
            </w:pPr>
            <w:r w:rsidRPr="002B4CCE">
              <w:rPr>
                <w:szCs w:val="28"/>
                <w:lang w:eastAsia="fr-CA"/>
              </w:rPr>
              <w:t>Clients in contact with the employee</w:t>
            </w:r>
          </w:p>
        </w:tc>
      </w:tr>
      <w:tr w:rsidR="007230ED" w:rsidRPr="00130117" w14:paraId="7B31E9D1" w14:textId="77777777" w:rsidTr="0040106B">
        <w:tc>
          <w:tcPr>
            <w:tcW w:w="3742" w:type="dxa"/>
            <w:shd w:val="clear" w:color="auto" w:fill="EAE3F5"/>
            <w:vAlign w:val="center"/>
          </w:tcPr>
          <w:p w14:paraId="6B462DA6" w14:textId="3BCE27C0" w:rsidR="001545A9" w:rsidRPr="00130117" w:rsidRDefault="001545A9" w:rsidP="00703FEF">
            <w:pPr>
              <w:spacing w:after="0"/>
              <w:rPr>
                <w:b/>
                <w:bCs/>
                <w:lang w:eastAsia="fr-CA"/>
              </w:rPr>
            </w:pPr>
            <w:r w:rsidRPr="00130117">
              <w:rPr>
                <w:b/>
                <w:bCs/>
                <w:lang w:eastAsia="fr-CA"/>
              </w:rPr>
              <w:t>OVERALL PLANNING</w:t>
            </w:r>
          </w:p>
        </w:tc>
        <w:tc>
          <w:tcPr>
            <w:tcW w:w="1691" w:type="dxa"/>
            <w:shd w:val="clear" w:color="auto" w:fill="EAE3F5"/>
            <w:noWrap/>
            <w:vAlign w:val="center"/>
          </w:tcPr>
          <w:p w14:paraId="7E523010" w14:textId="77777777" w:rsidR="001545A9" w:rsidRPr="00130117" w:rsidRDefault="001545A9" w:rsidP="00703FEF">
            <w:pPr>
              <w:spacing w:after="0"/>
              <w:jc w:val="center"/>
              <w:rPr>
                <w:b/>
                <w:bCs/>
                <w:lang w:eastAsia="fr-CA"/>
              </w:rPr>
            </w:pPr>
          </w:p>
        </w:tc>
        <w:tc>
          <w:tcPr>
            <w:tcW w:w="1691" w:type="dxa"/>
            <w:shd w:val="clear" w:color="auto" w:fill="EAE3F5"/>
            <w:noWrap/>
            <w:vAlign w:val="center"/>
          </w:tcPr>
          <w:p w14:paraId="320AD245" w14:textId="77777777" w:rsidR="001545A9" w:rsidRPr="00130117" w:rsidRDefault="001545A9" w:rsidP="00703FEF">
            <w:pPr>
              <w:spacing w:after="0"/>
              <w:jc w:val="center"/>
              <w:rPr>
                <w:b/>
                <w:bCs/>
                <w:lang w:eastAsia="fr-CA"/>
              </w:rPr>
            </w:pPr>
          </w:p>
        </w:tc>
        <w:tc>
          <w:tcPr>
            <w:tcW w:w="1247" w:type="dxa"/>
            <w:shd w:val="clear" w:color="auto" w:fill="EAE3F5"/>
            <w:vAlign w:val="center"/>
          </w:tcPr>
          <w:p w14:paraId="64316FAA" w14:textId="77777777" w:rsidR="001545A9" w:rsidRPr="00130117" w:rsidRDefault="001545A9" w:rsidP="00703FEF">
            <w:pPr>
              <w:spacing w:after="0"/>
              <w:jc w:val="center"/>
              <w:rPr>
                <w:b/>
                <w:bCs/>
                <w:lang w:eastAsia="fr-CA"/>
              </w:rPr>
            </w:pPr>
          </w:p>
        </w:tc>
        <w:tc>
          <w:tcPr>
            <w:tcW w:w="964" w:type="dxa"/>
            <w:shd w:val="clear" w:color="auto" w:fill="EAE3F5"/>
            <w:vAlign w:val="center"/>
          </w:tcPr>
          <w:p w14:paraId="17241867" w14:textId="77777777" w:rsidR="001545A9" w:rsidRPr="00130117" w:rsidRDefault="001545A9" w:rsidP="00703FEF">
            <w:pPr>
              <w:spacing w:after="0"/>
              <w:jc w:val="center"/>
              <w:rPr>
                <w:b/>
                <w:bCs/>
                <w:lang w:eastAsia="fr-CA"/>
              </w:rPr>
            </w:pPr>
          </w:p>
        </w:tc>
        <w:tc>
          <w:tcPr>
            <w:tcW w:w="1526" w:type="dxa"/>
            <w:shd w:val="clear" w:color="auto" w:fill="EAE3F5"/>
            <w:noWrap/>
            <w:vAlign w:val="center"/>
          </w:tcPr>
          <w:p w14:paraId="2641496F" w14:textId="5CED5008" w:rsidR="001545A9" w:rsidRPr="00130117" w:rsidRDefault="001545A9" w:rsidP="00703FEF">
            <w:pPr>
              <w:spacing w:after="0"/>
              <w:jc w:val="center"/>
              <w:rPr>
                <w:b/>
                <w:bCs/>
                <w:lang w:eastAsia="fr-CA"/>
              </w:rPr>
            </w:pPr>
          </w:p>
        </w:tc>
        <w:tc>
          <w:tcPr>
            <w:tcW w:w="1526" w:type="dxa"/>
            <w:shd w:val="clear" w:color="auto" w:fill="EAE3F5"/>
            <w:noWrap/>
            <w:vAlign w:val="center"/>
          </w:tcPr>
          <w:p w14:paraId="31AAE3B8" w14:textId="77777777" w:rsidR="001545A9" w:rsidRPr="00130117" w:rsidRDefault="001545A9" w:rsidP="00703FEF">
            <w:pPr>
              <w:spacing w:after="0"/>
              <w:jc w:val="center"/>
              <w:rPr>
                <w:b/>
                <w:bCs/>
                <w:lang w:eastAsia="fr-CA"/>
              </w:rPr>
            </w:pPr>
          </w:p>
        </w:tc>
        <w:tc>
          <w:tcPr>
            <w:tcW w:w="1355" w:type="dxa"/>
            <w:shd w:val="clear" w:color="auto" w:fill="EAE3F5"/>
            <w:noWrap/>
            <w:vAlign w:val="center"/>
          </w:tcPr>
          <w:p w14:paraId="03EECCC2" w14:textId="14CC614C" w:rsidR="001545A9" w:rsidRPr="00130117" w:rsidRDefault="001545A9" w:rsidP="00703FEF">
            <w:pPr>
              <w:spacing w:after="0"/>
              <w:jc w:val="center"/>
              <w:rPr>
                <w:b/>
                <w:bCs/>
                <w:lang w:eastAsia="fr-CA"/>
              </w:rPr>
            </w:pPr>
          </w:p>
        </w:tc>
      </w:tr>
      <w:tr w:rsidR="007230ED" w:rsidRPr="009E7655" w14:paraId="0EBE5831" w14:textId="77777777" w:rsidTr="0040106B">
        <w:tc>
          <w:tcPr>
            <w:tcW w:w="3742" w:type="dxa"/>
            <w:vAlign w:val="bottom"/>
            <w:hideMark/>
          </w:tcPr>
          <w:p w14:paraId="3387813F" w14:textId="0313A694" w:rsidR="001545A9" w:rsidRPr="008462DA" w:rsidRDefault="00834264" w:rsidP="00703FEF">
            <w:pPr>
              <w:spacing w:after="0"/>
              <w:rPr>
                <w:lang w:eastAsia="fr-CA"/>
              </w:rPr>
            </w:pPr>
            <w:r>
              <w:rPr>
                <w:lang w:eastAsia="fr-CA"/>
              </w:rPr>
              <w:t>Organization</w:t>
            </w:r>
            <w:r w:rsidR="001545A9" w:rsidRPr="008462DA">
              <w:rPr>
                <w:lang w:eastAsia="fr-CA"/>
              </w:rPr>
              <w:t xml:space="preserve">'s </w:t>
            </w:r>
            <w:r w:rsidR="003233A1">
              <w:rPr>
                <w:lang w:eastAsia="fr-CA"/>
              </w:rPr>
              <w:t>ID</w:t>
            </w:r>
            <w:r w:rsidR="001545A9" w:rsidRPr="008462DA">
              <w:rPr>
                <w:lang w:eastAsia="fr-CA"/>
              </w:rPr>
              <w:t>EA values</w:t>
            </w:r>
          </w:p>
        </w:tc>
        <w:tc>
          <w:tcPr>
            <w:tcW w:w="1691" w:type="dxa"/>
            <w:noWrap/>
            <w:vAlign w:val="center"/>
            <w:hideMark/>
          </w:tcPr>
          <w:p w14:paraId="70762314" w14:textId="77777777" w:rsidR="001545A9" w:rsidRPr="008462DA" w:rsidRDefault="001545A9" w:rsidP="00703FEF">
            <w:pPr>
              <w:spacing w:after="0"/>
              <w:jc w:val="center"/>
              <w:rPr>
                <w:lang w:eastAsia="fr-CA"/>
              </w:rPr>
            </w:pPr>
            <w:r w:rsidRPr="008462DA">
              <w:rPr>
                <w:lang w:eastAsia="fr-CA"/>
              </w:rPr>
              <w:t>X</w:t>
            </w:r>
          </w:p>
        </w:tc>
        <w:tc>
          <w:tcPr>
            <w:tcW w:w="1691" w:type="dxa"/>
            <w:noWrap/>
            <w:vAlign w:val="center"/>
            <w:hideMark/>
          </w:tcPr>
          <w:p w14:paraId="7F2CA442" w14:textId="77777777" w:rsidR="001545A9" w:rsidRPr="008462DA" w:rsidRDefault="001545A9" w:rsidP="00703FEF">
            <w:pPr>
              <w:spacing w:after="0"/>
              <w:jc w:val="center"/>
              <w:rPr>
                <w:lang w:eastAsia="fr-CA"/>
              </w:rPr>
            </w:pPr>
            <w:r w:rsidRPr="008462DA">
              <w:rPr>
                <w:lang w:eastAsia="fr-CA"/>
              </w:rPr>
              <w:t>X</w:t>
            </w:r>
          </w:p>
        </w:tc>
        <w:tc>
          <w:tcPr>
            <w:tcW w:w="1247" w:type="dxa"/>
            <w:vAlign w:val="center"/>
          </w:tcPr>
          <w:p w14:paraId="6EA66AB0" w14:textId="77777777" w:rsidR="001545A9" w:rsidRPr="008462DA" w:rsidRDefault="001545A9" w:rsidP="00703FEF">
            <w:pPr>
              <w:spacing w:after="0"/>
              <w:jc w:val="center"/>
              <w:rPr>
                <w:lang w:eastAsia="fr-CA"/>
              </w:rPr>
            </w:pPr>
            <w:r w:rsidRPr="008462DA">
              <w:rPr>
                <w:lang w:eastAsia="fr-CA"/>
              </w:rPr>
              <w:t>X</w:t>
            </w:r>
          </w:p>
        </w:tc>
        <w:tc>
          <w:tcPr>
            <w:tcW w:w="964" w:type="dxa"/>
            <w:vAlign w:val="center"/>
          </w:tcPr>
          <w:p w14:paraId="6B4FD43A" w14:textId="109D0018" w:rsidR="001545A9" w:rsidRPr="008462DA" w:rsidRDefault="001545A9" w:rsidP="00703FEF">
            <w:pPr>
              <w:spacing w:after="0"/>
              <w:jc w:val="center"/>
              <w:rPr>
                <w:lang w:eastAsia="fr-CA"/>
              </w:rPr>
            </w:pPr>
            <w:r w:rsidRPr="008462DA">
              <w:rPr>
                <w:lang w:eastAsia="fr-CA"/>
              </w:rPr>
              <w:t>X</w:t>
            </w:r>
          </w:p>
        </w:tc>
        <w:tc>
          <w:tcPr>
            <w:tcW w:w="1526" w:type="dxa"/>
            <w:noWrap/>
            <w:vAlign w:val="center"/>
            <w:hideMark/>
          </w:tcPr>
          <w:p w14:paraId="24154A9F" w14:textId="6679D791" w:rsidR="001545A9" w:rsidRPr="008462DA" w:rsidRDefault="001545A9" w:rsidP="00703FEF">
            <w:pPr>
              <w:spacing w:after="0"/>
              <w:jc w:val="center"/>
              <w:rPr>
                <w:lang w:eastAsia="fr-CA"/>
              </w:rPr>
            </w:pPr>
          </w:p>
        </w:tc>
        <w:tc>
          <w:tcPr>
            <w:tcW w:w="1526" w:type="dxa"/>
            <w:noWrap/>
            <w:vAlign w:val="center"/>
            <w:hideMark/>
          </w:tcPr>
          <w:p w14:paraId="5FDC69C3" w14:textId="7B73568F" w:rsidR="001545A9" w:rsidRPr="008462DA" w:rsidRDefault="001545A9" w:rsidP="00703FEF">
            <w:pPr>
              <w:spacing w:after="0"/>
              <w:jc w:val="center"/>
              <w:rPr>
                <w:lang w:eastAsia="fr-CA"/>
              </w:rPr>
            </w:pPr>
          </w:p>
        </w:tc>
        <w:tc>
          <w:tcPr>
            <w:tcW w:w="1355" w:type="dxa"/>
            <w:noWrap/>
            <w:vAlign w:val="center"/>
            <w:hideMark/>
          </w:tcPr>
          <w:p w14:paraId="25D2456E" w14:textId="476F12C2" w:rsidR="001545A9" w:rsidRPr="008462DA" w:rsidRDefault="001545A9" w:rsidP="00703FEF">
            <w:pPr>
              <w:spacing w:after="0"/>
              <w:jc w:val="center"/>
              <w:rPr>
                <w:lang w:eastAsia="fr-CA"/>
              </w:rPr>
            </w:pPr>
            <w:r w:rsidRPr="008462DA">
              <w:rPr>
                <w:lang w:eastAsia="fr-CA"/>
              </w:rPr>
              <w:t>X</w:t>
            </w:r>
          </w:p>
        </w:tc>
      </w:tr>
      <w:tr w:rsidR="007230ED" w:rsidRPr="009E7655" w14:paraId="06E31AE9" w14:textId="77777777" w:rsidTr="0040106B">
        <w:tc>
          <w:tcPr>
            <w:tcW w:w="3742" w:type="dxa"/>
            <w:vAlign w:val="bottom"/>
            <w:hideMark/>
          </w:tcPr>
          <w:p w14:paraId="61F763A6" w14:textId="3FF17C06" w:rsidR="001545A9" w:rsidRPr="008462DA" w:rsidRDefault="002B4CCE" w:rsidP="00703FEF">
            <w:pPr>
              <w:spacing w:after="0"/>
              <w:rPr>
                <w:lang w:eastAsia="fr-CA"/>
              </w:rPr>
            </w:pPr>
            <w:r w:rsidRPr="002B4CCE">
              <w:rPr>
                <w:lang w:eastAsia="fr-CA"/>
              </w:rPr>
              <w:t xml:space="preserve">Equal Access to Employment Program </w:t>
            </w:r>
            <w:r w:rsidR="001545A9" w:rsidRPr="008462DA">
              <w:rPr>
                <w:lang w:eastAsia="fr-CA"/>
              </w:rPr>
              <w:t>targets</w:t>
            </w:r>
          </w:p>
        </w:tc>
        <w:tc>
          <w:tcPr>
            <w:tcW w:w="1691" w:type="dxa"/>
            <w:noWrap/>
            <w:vAlign w:val="center"/>
            <w:hideMark/>
          </w:tcPr>
          <w:p w14:paraId="6AB6B975" w14:textId="77777777" w:rsidR="001545A9" w:rsidRPr="008462DA" w:rsidRDefault="001545A9" w:rsidP="00703FEF">
            <w:pPr>
              <w:spacing w:after="0"/>
              <w:jc w:val="center"/>
              <w:rPr>
                <w:lang w:eastAsia="fr-CA"/>
              </w:rPr>
            </w:pPr>
            <w:r w:rsidRPr="008462DA">
              <w:rPr>
                <w:lang w:eastAsia="fr-CA"/>
              </w:rPr>
              <w:t>X</w:t>
            </w:r>
          </w:p>
        </w:tc>
        <w:tc>
          <w:tcPr>
            <w:tcW w:w="1691" w:type="dxa"/>
            <w:noWrap/>
            <w:vAlign w:val="center"/>
            <w:hideMark/>
          </w:tcPr>
          <w:p w14:paraId="7EF5BBC1" w14:textId="77777777" w:rsidR="001545A9" w:rsidRPr="008462DA" w:rsidRDefault="001545A9" w:rsidP="00703FEF">
            <w:pPr>
              <w:spacing w:after="0"/>
              <w:jc w:val="center"/>
              <w:rPr>
                <w:lang w:eastAsia="fr-CA"/>
              </w:rPr>
            </w:pPr>
            <w:r w:rsidRPr="008462DA">
              <w:rPr>
                <w:lang w:eastAsia="fr-CA"/>
              </w:rPr>
              <w:t>X</w:t>
            </w:r>
          </w:p>
        </w:tc>
        <w:tc>
          <w:tcPr>
            <w:tcW w:w="1247" w:type="dxa"/>
            <w:vAlign w:val="center"/>
          </w:tcPr>
          <w:p w14:paraId="3430DDCA" w14:textId="77777777" w:rsidR="001545A9" w:rsidRPr="008462DA" w:rsidRDefault="001545A9" w:rsidP="00703FEF">
            <w:pPr>
              <w:spacing w:after="0"/>
              <w:jc w:val="center"/>
              <w:rPr>
                <w:lang w:eastAsia="fr-CA"/>
              </w:rPr>
            </w:pPr>
            <w:r w:rsidRPr="008462DA">
              <w:rPr>
                <w:lang w:eastAsia="fr-CA"/>
              </w:rPr>
              <w:t>X</w:t>
            </w:r>
          </w:p>
        </w:tc>
        <w:tc>
          <w:tcPr>
            <w:tcW w:w="964" w:type="dxa"/>
            <w:vAlign w:val="center"/>
          </w:tcPr>
          <w:p w14:paraId="0E5FD025" w14:textId="77777777" w:rsidR="001545A9" w:rsidRPr="008462DA" w:rsidRDefault="001545A9" w:rsidP="00703FEF">
            <w:pPr>
              <w:spacing w:after="0"/>
              <w:jc w:val="center"/>
              <w:rPr>
                <w:lang w:eastAsia="fr-CA"/>
              </w:rPr>
            </w:pPr>
          </w:p>
        </w:tc>
        <w:tc>
          <w:tcPr>
            <w:tcW w:w="1526" w:type="dxa"/>
            <w:noWrap/>
            <w:vAlign w:val="center"/>
            <w:hideMark/>
          </w:tcPr>
          <w:p w14:paraId="51B95FD4" w14:textId="59B84C9C" w:rsidR="001545A9" w:rsidRPr="008462DA" w:rsidRDefault="001545A9" w:rsidP="00703FEF">
            <w:pPr>
              <w:spacing w:after="0"/>
              <w:jc w:val="center"/>
              <w:rPr>
                <w:lang w:eastAsia="fr-CA"/>
              </w:rPr>
            </w:pPr>
          </w:p>
        </w:tc>
        <w:tc>
          <w:tcPr>
            <w:tcW w:w="1526" w:type="dxa"/>
            <w:noWrap/>
            <w:vAlign w:val="center"/>
            <w:hideMark/>
          </w:tcPr>
          <w:p w14:paraId="4F9E32DD" w14:textId="77777777" w:rsidR="001545A9" w:rsidRPr="008462DA" w:rsidRDefault="001545A9" w:rsidP="00703FEF">
            <w:pPr>
              <w:spacing w:after="0"/>
              <w:jc w:val="center"/>
              <w:rPr>
                <w:lang w:eastAsia="fr-CA"/>
              </w:rPr>
            </w:pPr>
          </w:p>
        </w:tc>
        <w:tc>
          <w:tcPr>
            <w:tcW w:w="1355" w:type="dxa"/>
            <w:noWrap/>
            <w:vAlign w:val="center"/>
            <w:hideMark/>
          </w:tcPr>
          <w:p w14:paraId="69D0B600" w14:textId="77777777" w:rsidR="001545A9" w:rsidRPr="008462DA" w:rsidRDefault="001545A9" w:rsidP="00703FEF">
            <w:pPr>
              <w:spacing w:after="0"/>
              <w:jc w:val="center"/>
              <w:rPr>
                <w:lang w:eastAsia="fr-CA"/>
              </w:rPr>
            </w:pPr>
          </w:p>
        </w:tc>
      </w:tr>
      <w:tr w:rsidR="007230ED" w:rsidRPr="009E7655" w14:paraId="36BD0F96" w14:textId="77777777" w:rsidTr="0040106B">
        <w:tc>
          <w:tcPr>
            <w:tcW w:w="3742" w:type="dxa"/>
            <w:vAlign w:val="bottom"/>
            <w:hideMark/>
          </w:tcPr>
          <w:p w14:paraId="01C2B823" w14:textId="7B0F05EA" w:rsidR="001545A9" w:rsidRPr="008462DA" w:rsidRDefault="001545A9" w:rsidP="00703FEF">
            <w:pPr>
              <w:spacing w:after="0"/>
              <w:rPr>
                <w:lang w:eastAsia="fr-CA"/>
              </w:rPr>
            </w:pPr>
            <w:r w:rsidRPr="008462DA">
              <w:rPr>
                <w:lang w:eastAsia="fr-CA"/>
              </w:rPr>
              <w:t xml:space="preserve">General profile of </w:t>
            </w:r>
            <w:r w:rsidR="00633A12" w:rsidRPr="009E7655">
              <w:rPr>
                <w:lang w:eastAsia="fr-CA"/>
              </w:rPr>
              <w:t>persons</w:t>
            </w:r>
            <w:r w:rsidRPr="008462DA">
              <w:rPr>
                <w:lang w:eastAsia="fr-CA"/>
              </w:rPr>
              <w:t xml:space="preserve"> with disabilities</w:t>
            </w:r>
          </w:p>
        </w:tc>
        <w:tc>
          <w:tcPr>
            <w:tcW w:w="1691" w:type="dxa"/>
            <w:noWrap/>
            <w:vAlign w:val="center"/>
            <w:hideMark/>
          </w:tcPr>
          <w:p w14:paraId="261EC745" w14:textId="4F8C1976" w:rsidR="001545A9" w:rsidRPr="008462DA" w:rsidRDefault="001545A9" w:rsidP="00703FEF">
            <w:pPr>
              <w:spacing w:after="0"/>
              <w:jc w:val="center"/>
              <w:rPr>
                <w:lang w:eastAsia="fr-CA"/>
              </w:rPr>
            </w:pPr>
            <w:r w:rsidRPr="008462DA">
              <w:rPr>
                <w:lang w:eastAsia="fr-CA"/>
              </w:rPr>
              <w:t>X</w:t>
            </w:r>
          </w:p>
        </w:tc>
        <w:tc>
          <w:tcPr>
            <w:tcW w:w="1691" w:type="dxa"/>
            <w:noWrap/>
            <w:vAlign w:val="center"/>
            <w:hideMark/>
          </w:tcPr>
          <w:p w14:paraId="05CF7086" w14:textId="0B5672BA" w:rsidR="001545A9" w:rsidRPr="008462DA" w:rsidRDefault="001545A9" w:rsidP="00703FEF">
            <w:pPr>
              <w:spacing w:after="0"/>
              <w:jc w:val="center"/>
              <w:rPr>
                <w:lang w:eastAsia="fr-CA"/>
              </w:rPr>
            </w:pPr>
            <w:r w:rsidRPr="008462DA">
              <w:rPr>
                <w:lang w:eastAsia="fr-CA"/>
              </w:rPr>
              <w:t>X</w:t>
            </w:r>
          </w:p>
        </w:tc>
        <w:tc>
          <w:tcPr>
            <w:tcW w:w="1247" w:type="dxa"/>
            <w:vAlign w:val="center"/>
          </w:tcPr>
          <w:p w14:paraId="09630B62" w14:textId="40B08BA4" w:rsidR="001545A9" w:rsidRPr="008462DA" w:rsidRDefault="001545A9" w:rsidP="00703FEF">
            <w:pPr>
              <w:spacing w:after="0"/>
              <w:jc w:val="center"/>
              <w:rPr>
                <w:lang w:eastAsia="fr-CA"/>
              </w:rPr>
            </w:pPr>
            <w:r w:rsidRPr="008462DA">
              <w:rPr>
                <w:lang w:eastAsia="fr-CA"/>
              </w:rPr>
              <w:t>X</w:t>
            </w:r>
          </w:p>
        </w:tc>
        <w:tc>
          <w:tcPr>
            <w:tcW w:w="964" w:type="dxa"/>
            <w:vAlign w:val="center"/>
          </w:tcPr>
          <w:p w14:paraId="1259A249" w14:textId="72195602" w:rsidR="001545A9" w:rsidRPr="008462DA" w:rsidRDefault="001545A9" w:rsidP="00703FEF">
            <w:pPr>
              <w:spacing w:after="0"/>
              <w:jc w:val="center"/>
              <w:rPr>
                <w:lang w:eastAsia="fr-CA"/>
              </w:rPr>
            </w:pPr>
            <w:r w:rsidRPr="008462DA">
              <w:rPr>
                <w:lang w:eastAsia="fr-CA"/>
              </w:rPr>
              <w:t>X</w:t>
            </w:r>
          </w:p>
        </w:tc>
        <w:tc>
          <w:tcPr>
            <w:tcW w:w="1526" w:type="dxa"/>
            <w:noWrap/>
            <w:vAlign w:val="center"/>
            <w:hideMark/>
          </w:tcPr>
          <w:p w14:paraId="17F2B6F3" w14:textId="574522EC" w:rsidR="001545A9" w:rsidRPr="008462DA" w:rsidRDefault="001545A9" w:rsidP="00703FEF">
            <w:pPr>
              <w:spacing w:after="0"/>
              <w:jc w:val="center"/>
              <w:rPr>
                <w:lang w:eastAsia="fr-CA"/>
              </w:rPr>
            </w:pPr>
          </w:p>
        </w:tc>
        <w:tc>
          <w:tcPr>
            <w:tcW w:w="1526" w:type="dxa"/>
            <w:noWrap/>
            <w:vAlign w:val="center"/>
            <w:hideMark/>
          </w:tcPr>
          <w:p w14:paraId="556144BF" w14:textId="72F4C730" w:rsidR="001545A9" w:rsidRPr="008462DA" w:rsidRDefault="001545A9" w:rsidP="00703FEF">
            <w:pPr>
              <w:spacing w:after="0"/>
              <w:jc w:val="center"/>
              <w:rPr>
                <w:lang w:eastAsia="fr-CA"/>
              </w:rPr>
            </w:pPr>
          </w:p>
        </w:tc>
        <w:tc>
          <w:tcPr>
            <w:tcW w:w="1355" w:type="dxa"/>
            <w:noWrap/>
            <w:vAlign w:val="center"/>
            <w:hideMark/>
          </w:tcPr>
          <w:p w14:paraId="0F973446" w14:textId="5F82F1F7" w:rsidR="001545A9" w:rsidRPr="008462DA" w:rsidRDefault="001545A9" w:rsidP="00703FEF">
            <w:pPr>
              <w:spacing w:after="0"/>
              <w:jc w:val="center"/>
              <w:rPr>
                <w:lang w:eastAsia="fr-CA"/>
              </w:rPr>
            </w:pPr>
          </w:p>
        </w:tc>
      </w:tr>
      <w:tr w:rsidR="007230ED" w:rsidRPr="009E7655" w14:paraId="67705EF5" w14:textId="77777777" w:rsidTr="0040106B">
        <w:tc>
          <w:tcPr>
            <w:tcW w:w="3742" w:type="dxa"/>
            <w:vAlign w:val="bottom"/>
            <w:hideMark/>
          </w:tcPr>
          <w:p w14:paraId="49E300F5" w14:textId="30D6F7F9" w:rsidR="001545A9" w:rsidRPr="008462DA" w:rsidRDefault="0057458A" w:rsidP="00703FEF">
            <w:pPr>
              <w:spacing w:after="0"/>
              <w:rPr>
                <w:lang w:eastAsia="fr-CA"/>
              </w:rPr>
            </w:pPr>
            <w:r w:rsidRPr="009E7655">
              <w:rPr>
                <w:lang w:eastAsia="fr-CA"/>
              </w:rPr>
              <w:t xml:space="preserve">Adaptation </w:t>
            </w:r>
            <w:r w:rsidR="001545A9" w:rsidRPr="008462DA">
              <w:rPr>
                <w:lang w:eastAsia="fr-CA"/>
              </w:rPr>
              <w:t>to the staffing process</w:t>
            </w:r>
          </w:p>
        </w:tc>
        <w:tc>
          <w:tcPr>
            <w:tcW w:w="1691" w:type="dxa"/>
            <w:noWrap/>
            <w:vAlign w:val="center"/>
            <w:hideMark/>
          </w:tcPr>
          <w:p w14:paraId="24A88202" w14:textId="728AB733" w:rsidR="001545A9" w:rsidRPr="008462DA" w:rsidRDefault="001545A9" w:rsidP="00703FEF">
            <w:pPr>
              <w:spacing w:after="0"/>
              <w:jc w:val="center"/>
              <w:rPr>
                <w:lang w:eastAsia="fr-CA"/>
              </w:rPr>
            </w:pPr>
          </w:p>
        </w:tc>
        <w:tc>
          <w:tcPr>
            <w:tcW w:w="1691" w:type="dxa"/>
            <w:noWrap/>
            <w:vAlign w:val="center"/>
            <w:hideMark/>
          </w:tcPr>
          <w:p w14:paraId="6F9059BF" w14:textId="56C4B715" w:rsidR="001545A9" w:rsidRPr="008462DA" w:rsidRDefault="001545A9" w:rsidP="00703FEF">
            <w:pPr>
              <w:spacing w:after="0"/>
              <w:jc w:val="center"/>
              <w:rPr>
                <w:lang w:eastAsia="fr-CA"/>
              </w:rPr>
            </w:pPr>
            <w:r w:rsidRPr="008462DA">
              <w:rPr>
                <w:lang w:eastAsia="fr-CA"/>
              </w:rPr>
              <w:t>X</w:t>
            </w:r>
          </w:p>
        </w:tc>
        <w:tc>
          <w:tcPr>
            <w:tcW w:w="1247" w:type="dxa"/>
            <w:vAlign w:val="center"/>
          </w:tcPr>
          <w:p w14:paraId="3AE0396A" w14:textId="15C0731F" w:rsidR="001545A9" w:rsidRPr="008462DA" w:rsidRDefault="001545A9" w:rsidP="00703FEF">
            <w:pPr>
              <w:spacing w:after="0"/>
              <w:jc w:val="center"/>
              <w:rPr>
                <w:lang w:eastAsia="fr-CA"/>
              </w:rPr>
            </w:pPr>
            <w:r w:rsidRPr="008462DA">
              <w:rPr>
                <w:lang w:eastAsia="fr-CA"/>
              </w:rPr>
              <w:t>X</w:t>
            </w:r>
          </w:p>
        </w:tc>
        <w:tc>
          <w:tcPr>
            <w:tcW w:w="964" w:type="dxa"/>
            <w:vAlign w:val="center"/>
          </w:tcPr>
          <w:p w14:paraId="2F01E7FF" w14:textId="77777777" w:rsidR="001545A9" w:rsidRPr="008462DA" w:rsidRDefault="001545A9" w:rsidP="00703FEF">
            <w:pPr>
              <w:spacing w:after="0"/>
              <w:jc w:val="center"/>
              <w:rPr>
                <w:lang w:eastAsia="fr-CA"/>
              </w:rPr>
            </w:pPr>
          </w:p>
        </w:tc>
        <w:tc>
          <w:tcPr>
            <w:tcW w:w="1526" w:type="dxa"/>
            <w:noWrap/>
            <w:vAlign w:val="center"/>
            <w:hideMark/>
          </w:tcPr>
          <w:p w14:paraId="33A2C7BF" w14:textId="6B4AC8B0" w:rsidR="001545A9" w:rsidRPr="008462DA" w:rsidRDefault="001545A9" w:rsidP="00703FEF">
            <w:pPr>
              <w:spacing w:after="0"/>
              <w:jc w:val="center"/>
              <w:rPr>
                <w:lang w:eastAsia="fr-CA"/>
              </w:rPr>
            </w:pPr>
          </w:p>
        </w:tc>
        <w:tc>
          <w:tcPr>
            <w:tcW w:w="1526" w:type="dxa"/>
            <w:noWrap/>
            <w:vAlign w:val="center"/>
            <w:hideMark/>
          </w:tcPr>
          <w:p w14:paraId="06D5C3DB" w14:textId="19289663" w:rsidR="001545A9" w:rsidRPr="008462DA" w:rsidRDefault="001545A9" w:rsidP="00703FEF">
            <w:pPr>
              <w:spacing w:after="0"/>
              <w:jc w:val="center"/>
              <w:rPr>
                <w:lang w:eastAsia="fr-CA"/>
              </w:rPr>
            </w:pPr>
          </w:p>
        </w:tc>
        <w:tc>
          <w:tcPr>
            <w:tcW w:w="1355" w:type="dxa"/>
            <w:noWrap/>
            <w:vAlign w:val="center"/>
            <w:hideMark/>
          </w:tcPr>
          <w:p w14:paraId="51C75763" w14:textId="1EFF91BE" w:rsidR="001545A9" w:rsidRPr="008462DA" w:rsidRDefault="001545A9" w:rsidP="00703FEF">
            <w:pPr>
              <w:spacing w:after="0"/>
              <w:jc w:val="center"/>
              <w:rPr>
                <w:lang w:eastAsia="fr-CA"/>
              </w:rPr>
            </w:pPr>
          </w:p>
        </w:tc>
      </w:tr>
      <w:tr w:rsidR="007230ED" w:rsidRPr="009E7655" w14:paraId="48031798" w14:textId="77777777" w:rsidTr="0040106B">
        <w:tc>
          <w:tcPr>
            <w:tcW w:w="3742" w:type="dxa"/>
            <w:vAlign w:val="bottom"/>
            <w:hideMark/>
          </w:tcPr>
          <w:p w14:paraId="5CF7CFB8" w14:textId="1F0F6959" w:rsidR="001545A9" w:rsidRPr="008C15CF" w:rsidRDefault="001545A9" w:rsidP="00703FEF">
            <w:pPr>
              <w:spacing w:after="0"/>
              <w:rPr>
                <w:lang w:eastAsia="fr-CA"/>
              </w:rPr>
            </w:pPr>
            <w:r w:rsidRPr="008C15CF">
              <w:rPr>
                <w:lang w:eastAsia="fr-CA"/>
              </w:rPr>
              <w:t xml:space="preserve">Overall budget for </w:t>
            </w:r>
            <w:r w:rsidR="00EF594E" w:rsidRPr="008C15CF">
              <w:rPr>
                <w:lang w:eastAsia="fr-CA"/>
              </w:rPr>
              <w:t>accommodation</w:t>
            </w:r>
            <w:r w:rsidRPr="008C15CF">
              <w:rPr>
                <w:lang w:eastAsia="fr-CA"/>
              </w:rPr>
              <w:t>s</w:t>
            </w:r>
          </w:p>
        </w:tc>
        <w:tc>
          <w:tcPr>
            <w:tcW w:w="1691" w:type="dxa"/>
            <w:noWrap/>
            <w:vAlign w:val="center"/>
            <w:hideMark/>
          </w:tcPr>
          <w:p w14:paraId="29E8A335" w14:textId="7FFB9B88" w:rsidR="001545A9" w:rsidRPr="008462DA" w:rsidRDefault="001545A9" w:rsidP="00703FEF">
            <w:pPr>
              <w:spacing w:after="0"/>
              <w:jc w:val="center"/>
              <w:rPr>
                <w:lang w:eastAsia="fr-CA"/>
              </w:rPr>
            </w:pPr>
          </w:p>
        </w:tc>
        <w:tc>
          <w:tcPr>
            <w:tcW w:w="1691" w:type="dxa"/>
            <w:noWrap/>
            <w:vAlign w:val="center"/>
            <w:hideMark/>
          </w:tcPr>
          <w:p w14:paraId="5CC9E82B" w14:textId="29BFFB86" w:rsidR="001545A9" w:rsidRPr="008462DA" w:rsidRDefault="001545A9" w:rsidP="00703FEF">
            <w:pPr>
              <w:spacing w:after="0"/>
              <w:jc w:val="center"/>
              <w:rPr>
                <w:lang w:eastAsia="fr-CA"/>
              </w:rPr>
            </w:pPr>
            <w:r w:rsidRPr="008462DA">
              <w:rPr>
                <w:lang w:eastAsia="fr-CA"/>
              </w:rPr>
              <w:t>X</w:t>
            </w:r>
          </w:p>
        </w:tc>
        <w:tc>
          <w:tcPr>
            <w:tcW w:w="1247" w:type="dxa"/>
            <w:vAlign w:val="center"/>
          </w:tcPr>
          <w:p w14:paraId="39512BC2" w14:textId="77777777" w:rsidR="001545A9" w:rsidRPr="008462DA" w:rsidRDefault="001545A9" w:rsidP="00703FEF">
            <w:pPr>
              <w:spacing w:after="0"/>
              <w:jc w:val="center"/>
              <w:rPr>
                <w:lang w:eastAsia="fr-CA"/>
              </w:rPr>
            </w:pPr>
          </w:p>
        </w:tc>
        <w:tc>
          <w:tcPr>
            <w:tcW w:w="964" w:type="dxa"/>
            <w:vAlign w:val="center"/>
          </w:tcPr>
          <w:p w14:paraId="33D8E6F0" w14:textId="77777777" w:rsidR="001545A9" w:rsidRPr="008462DA" w:rsidRDefault="001545A9" w:rsidP="00703FEF">
            <w:pPr>
              <w:spacing w:after="0"/>
              <w:jc w:val="center"/>
              <w:rPr>
                <w:lang w:eastAsia="fr-CA"/>
              </w:rPr>
            </w:pPr>
          </w:p>
        </w:tc>
        <w:tc>
          <w:tcPr>
            <w:tcW w:w="1526" w:type="dxa"/>
            <w:noWrap/>
            <w:vAlign w:val="center"/>
            <w:hideMark/>
          </w:tcPr>
          <w:p w14:paraId="50B8CB8C" w14:textId="12E9F140" w:rsidR="001545A9" w:rsidRPr="008462DA" w:rsidRDefault="001545A9" w:rsidP="00703FEF">
            <w:pPr>
              <w:spacing w:after="0"/>
              <w:jc w:val="center"/>
              <w:rPr>
                <w:lang w:eastAsia="fr-CA"/>
              </w:rPr>
            </w:pPr>
          </w:p>
        </w:tc>
        <w:tc>
          <w:tcPr>
            <w:tcW w:w="1526" w:type="dxa"/>
            <w:noWrap/>
            <w:vAlign w:val="center"/>
            <w:hideMark/>
          </w:tcPr>
          <w:p w14:paraId="5C659FE9" w14:textId="22F3CA02" w:rsidR="001545A9" w:rsidRPr="008462DA" w:rsidRDefault="001545A9" w:rsidP="00703FEF">
            <w:pPr>
              <w:spacing w:after="0"/>
              <w:jc w:val="center"/>
              <w:rPr>
                <w:lang w:eastAsia="fr-CA"/>
              </w:rPr>
            </w:pPr>
          </w:p>
        </w:tc>
        <w:tc>
          <w:tcPr>
            <w:tcW w:w="1355" w:type="dxa"/>
            <w:noWrap/>
            <w:vAlign w:val="center"/>
            <w:hideMark/>
          </w:tcPr>
          <w:p w14:paraId="41B4969F" w14:textId="29FDF4B9" w:rsidR="001545A9" w:rsidRPr="008462DA" w:rsidRDefault="001545A9" w:rsidP="00703FEF">
            <w:pPr>
              <w:spacing w:after="0"/>
              <w:jc w:val="center"/>
              <w:rPr>
                <w:lang w:eastAsia="fr-CA"/>
              </w:rPr>
            </w:pPr>
          </w:p>
        </w:tc>
      </w:tr>
      <w:tr w:rsidR="007230ED" w:rsidRPr="009E7655" w14:paraId="2970F1A7" w14:textId="77777777" w:rsidTr="0040106B">
        <w:tc>
          <w:tcPr>
            <w:tcW w:w="3742" w:type="dxa"/>
            <w:vAlign w:val="bottom"/>
            <w:hideMark/>
          </w:tcPr>
          <w:p w14:paraId="23E9BF24" w14:textId="334BBA26" w:rsidR="001545A9" w:rsidRPr="008462DA" w:rsidRDefault="001545A9" w:rsidP="00703FEF">
            <w:pPr>
              <w:spacing w:after="0"/>
              <w:rPr>
                <w:lang w:eastAsia="fr-CA"/>
              </w:rPr>
            </w:pPr>
            <w:r w:rsidRPr="008462DA">
              <w:rPr>
                <w:lang w:eastAsia="fr-CA"/>
              </w:rPr>
              <w:t xml:space="preserve">External </w:t>
            </w:r>
            <w:r w:rsidR="00D84536" w:rsidRPr="008462DA">
              <w:rPr>
                <w:lang w:eastAsia="fr-CA"/>
              </w:rPr>
              <w:t xml:space="preserve">support </w:t>
            </w:r>
            <w:r w:rsidRPr="008462DA">
              <w:rPr>
                <w:lang w:eastAsia="fr-CA"/>
              </w:rPr>
              <w:t>resources</w:t>
            </w:r>
          </w:p>
        </w:tc>
        <w:tc>
          <w:tcPr>
            <w:tcW w:w="1691" w:type="dxa"/>
            <w:noWrap/>
            <w:vAlign w:val="center"/>
            <w:hideMark/>
          </w:tcPr>
          <w:p w14:paraId="59569674" w14:textId="77777777" w:rsidR="001545A9" w:rsidRPr="008462DA" w:rsidRDefault="001545A9" w:rsidP="00703FEF">
            <w:pPr>
              <w:spacing w:after="0"/>
              <w:jc w:val="center"/>
              <w:rPr>
                <w:lang w:eastAsia="fr-CA"/>
              </w:rPr>
            </w:pPr>
          </w:p>
        </w:tc>
        <w:tc>
          <w:tcPr>
            <w:tcW w:w="1691" w:type="dxa"/>
            <w:noWrap/>
            <w:vAlign w:val="center"/>
            <w:hideMark/>
          </w:tcPr>
          <w:p w14:paraId="69D6B9D4" w14:textId="77777777" w:rsidR="001545A9" w:rsidRPr="008462DA" w:rsidRDefault="001545A9" w:rsidP="00703FEF">
            <w:pPr>
              <w:spacing w:after="0"/>
              <w:jc w:val="center"/>
              <w:rPr>
                <w:lang w:eastAsia="fr-CA"/>
              </w:rPr>
            </w:pPr>
            <w:r w:rsidRPr="008462DA">
              <w:rPr>
                <w:lang w:eastAsia="fr-CA"/>
              </w:rPr>
              <w:t>X</w:t>
            </w:r>
          </w:p>
        </w:tc>
        <w:tc>
          <w:tcPr>
            <w:tcW w:w="1247" w:type="dxa"/>
            <w:vAlign w:val="center"/>
          </w:tcPr>
          <w:p w14:paraId="6DA3E41D" w14:textId="77777777" w:rsidR="001545A9" w:rsidRPr="008462DA" w:rsidRDefault="001545A9" w:rsidP="00703FEF">
            <w:pPr>
              <w:spacing w:after="0"/>
              <w:jc w:val="center"/>
              <w:rPr>
                <w:lang w:eastAsia="fr-CA"/>
              </w:rPr>
            </w:pPr>
            <w:r w:rsidRPr="008462DA">
              <w:rPr>
                <w:lang w:eastAsia="fr-CA"/>
              </w:rPr>
              <w:t>X</w:t>
            </w:r>
          </w:p>
        </w:tc>
        <w:tc>
          <w:tcPr>
            <w:tcW w:w="964" w:type="dxa"/>
            <w:vAlign w:val="center"/>
          </w:tcPr>
          <w:p w14:paraId="38F30B75" w14:textId="77777777" w:rsidR="001545A9" w:rsidRPr="008462DA" w:rsidRDefault="001545A9" w:rsidP="00703FEF">
            <w:pPr>
              <w:spacing w:after="0"/>
              <w:jc w:val="center"/>
              <w:rPr>
                <w:lang w:eastAsia="fr-CA"/>
              </w:rPr>
            </w:pPr>
          </w:p>
        </w:tc>
        <w:tc>
          <w:tcPr>
            <w:tcW w:w="1526" w:type="dxa"/>
            <w:noWrap/>
            <w:vAlign w:val="center"/>
            <w:hideMark/>
          </w:tcPr>
          <w:p w14:paraId="2FF3552C" w14:textId="65C45B64" w:rsidR="001545A9" w:rsidRPr="008462DA" w:rsidRDefault="001545A9" w:rsidP="00703FEF">
            <w:pPr>
              <w:spacing w:after="0"/>
              <w:jc w:val="center"/>
              <w:rPr>
                <w:lang w:eastAsia="fr-CA"/>
              </w:rPr>
            </w:pPr>
          </w:p>
        </w:tc>
        <w:tc>
          <w:tcPr>
            <w:tcW w:w="1526" w:type="dxa"/>
            <w:noWrap/>
            <w:vAlign w:val="center"/>
            <w:hideMark/>
          </w:tcPr>
          <w:p w14:paraId="251752C0" w14:textId="77777777" w:rsidR="001545A9" w:rsidRPr="008462DA" w:rsidRDefault="001545A9" w:rsidP="00703FEF">
            <w:pPr>
              <w:spacing w:after="0"/>
              <w:jc w:val="center"/>
              <w:rPr>
                <w:lang w:eastAsia="fr-CA"/>
              </w:rPr>
            </w:pPr>
          </w:p>
        </w:tc>
        <w:tc>
          <w:tcPr>
            <w:tcW w:w="1355" w:type="dxa"/>
            <w:noWrap/>
            <w:vAlign w:val="center"/>
            <w:hideMark/>
          </w:tcPr>
          <w:p w14:paraId="0ACE5A75" w14:textId="32C7B553" w:rsidR="001545A9" w:rsidRPr="008462DA" w:rsidRDefault="001545A9" w:rsidP="00703FEF">
            <w:pPr>
              <w:spacing w:after="0"/>
              <w:jc w:val="center"/>
              <w:rPr>
                <w:lang w:eastAsia="fr-CA"/>
              </w:rPr>
            </w:pPr>
          </w:p>
        </w:tc>
      </w:tr>
      <w:tr w:rsidR="007230ED" w:rsidRPr="00130117" w14:paraId="30231604" w14:textId="77777777" w:rsidTr="0040106B">
        <w:tc>
          <w:tcPr>
            <w:tcW w:w="3742" w:type="dxa"/>
            <w:shd w:val="clear" w:color="auto" w:fill="EAE3F5"/>
            <w:vAlign w:val="center"/>
          </w:tcPr>
          <w:p w14:paraId="6FBED5EC" w14:textId="25285139" w:rsidR="001545A9" w:rsidRPr="00130117" w:rsidRDefault="001545A9" w:rsidP="00703FEF">
            <w:pPr>
              <w:spacing w:after="0"/>
              <w:rPr>
                <w:b/>
                <w:bCs/>
                <w:lang w:eastAsia="fr-CA"/>
              </w:rPr>
            </w:pPr>
            <w:r w:rsidRPr="00130117">
              <w:rPr>
                <w:b/>
                <w:bCs/>
                <w:lang w:eastAsia="fr-CA"/>
              </w:rPr>
              <w:t>ADAPTED PROCESSES</w:t>
            </w:r>
          </w:p>
        </w:tc>
        <w:tc>
          <w:tcPr>
            <w:tcW w:w="1691" w:type="dxa"/>
            <w:shd w:val="clear" w:color="auto" w:fill="EAE3F5"/>
            <w:noWrap/>
            <w:vAlign w:val="center"/>
          </w:tcPr>
          <w:p w14:paraId="0721B473" w14:textId="77777777" w:rsidR="001545A9" w:rsidRPr="00130117" w:rsidRDefault="001545A9" w:rsidP="00703FEF">
            <w:pPr>
              <w:spacing w:after="0"/>
              <w:jc w:val="center"/>
              <w:rPr>
                <w:b/>
                <w:bCs/>
                <w:lang w:eastAsia="fr-CA"/>
              </w:rPr>
            </w:pPr>
          </w:p>
        </w:tc>
        <w:tc>
          <w:tcPr>
            <w:tcW w:w="1691" w:type="dxa"/>
            <w:shd w:val="clear" w:color="auto" w:fill="EAE3F5"/>
            <w:noWrap/>
            <w:vAlign w:val="center"/>
          </w:tcPr>
          <w:p w14:paraId="3314610A" w14:textId="77777777" w:rsidR="001545A9" w:rsidRPr="00130117" w:rsidRDefault="001545A9" w:rsidP="00703FEF">
            <w:pPr>
              <w:spacing w:after="0"/>
              <w:jc w:val="center"/>
              <w:rPr>
                <w:b/>
                <w:bCs/>
                <w:lang w:eastAsia="fr-CA"/>
              </w:rPr>
            </w:pPr>
          </w:p>
        </w:tc>
        <w:tc>
          <w:tcPr>
            <w:tcW w:w="1247" w:type="dxa"/>
            <w:shd w:val="clear" w:color="auto" w:fill="EAE3F5"/>
            <w:vAlign w:val="center"/>
          </w:tcPr>
          <w:p w14:paraId="2FDB9E7E" w14:textId="77777777" w:rsidR="001545A9" w:rsidRPr="00130117" w:rsidRDefault="001545A9" w:rsidP="00703FEF">
            <w:pPr>
              <w:spacing w:after="0"/>
              <w:jc w:val="center"/>
              <w:rPr>
                <w:b/>
                <w:bCs/>
                <w:lang w:eastAsia="fr-CA"/>
              </w:rPr>
            </w:pPr>
          </w:p>
        </w:tc>
        <w:tc>
          <w:tcPr>
            <w:tcW w:w="964" w:type="dxa"/>
            <w:shd w:val="clear" w:color="auto" w:fill="EAE3F5"/>
            <w:vAlign w:val="center"/>
          </w:tcPr>
          <w:p w14:paraId="56C3995C" w14:textId="77777777" w:rsidR="001545A9" w:rsidRPr="00130117" w:rsidRDefault="001545A9" w:rsidP="00703FEF">
            <w:pPr>
              <w:spacing w:after="0"/>
              <w:jc w:val="center"/>
              <w:rPr>
                <w:b/>
                <w:bCs/>
                <w:lang w:eastAsia="fr-CA"/>
              </w:rPr>
            </w:pPr>
          </w:p>
        </w:tc>
        <w:tc>
          <w:tcPr>
            <w:tcW w:w="1526" w:type="dxa"/>
            <w:shd w:val="clear" w:color="auto" w:fill="EAE3F5"/>
            <w:noWrap/>
            <w:vAlign w:val="center"/>
          </w:tcPr>
          <w:p w14:paraId="400A492E" w14:textId="31BA650E" w:rsidR="001545A9" w:rsidRPr="00130117" w:rsidRDefault="001545A9" w:rsidP="00703FEF">
            <w:pPr>
              <w:spacing w:after="0"/>
              <w:jc w:val="center"/>
              <w:rPr>
                <w:b/>
                <w:bCs/>
                <w:lang w:eastAsia="fr-CA"/>
              </w:rPr>
            </w:pPr>
          </w:p>
        </w:tc>
        <w:tc>
          <w:tcPr>
            <w:tcW w:w="1526" w:type="dxa"/>
            <w:shd w:val="clear" w:color="auto" w:fill="EAE3F5"/>
            <w:noWrap/>
            <w:vAlign w:val="center"/>
          </w:tcPr>
          <w:p w14:paraId="65A639A8" w14:textId="77777777" w:rsidR="001545A9" w:rsidRPr="00130117" w:rsidRDefault="001545A9" w:rsidP="00703FEF">
            <w:pPr>
              <w:spacing w:after="0"/>
              <w:jc w:val="center"/>
              <w:rPr>
                <w:b/>
                <w:bCs/>
                <w:lang w:eastAsia="fr-CA"/>
              </w:rPr>
            </w:pPr>
          </w:p>
        </w:tc>
        <w:tc>
          <w:tcPr>
            <w:tcW w:w="1355" w:type="dxa"/>
            <w:shd w:val="clear" w:color="auto" w:fill="EAE3F5"/>
            <w:noWrap/>
            <w:vAlign w:val="center"/>
          </w:tcPr>
          <w:p w14:paraId="34FEDAF7" w14:textId="2A731A0E" w:rsidR="001545A9" w:rsidRPr="00130117" w:rsidRDefault="001545A9" w:rsidP="00703FEF">
            <w:pPr>
              <w:spacing w:after="0"/>
              <w:jc w:val="center"/>
              <w:rPr>
                <w:b/>
                <w:bCs/>
                <w:lang w:eastAsia="fr-CA"/>
              </w:rPr>
            </w:pPr>
          </w:p>
        </w:tc>
      </w:tr>
      <w:tr w:rsidR="007230ED" w:rsidRPr="009E7655" w14:paraId="4849AEFF" w14:textId="77777777" w:rsidTr="0040106B">
        <w:tc>
          <w:tcPr>
            <w:tcW w:w="3742" w:type="dxa"/>
            <w:vAlign w:val="bottom"/>
            <w:hideMark/>
          </w:tcPr>
          <w:p w14:paraId="09B8557E" w14:textId="606768B3" w:rsidR="001545A9" w:rsidRPr="008462DA" w:rsidRDefault="001545A9" w:rsidP="00703FEF">
            <w:pPr>
              <w:spacing w:after="0"/>
              <w:rPr>
                <w:lang w:eastAsia="fr-CA"/>
              </w:rPr>
            </w:pPr>
            <w:r w:rsidRPr="008462DA">
              <w:rPr>
                <w:lang w:eastAsia="fr-CA"/>
              </w:rPr>
              <w:t>Procedures for assessing a candidate's profile</w:t>
            </w:r>
          </w:p>
        </w:tc>
        <w:tc>
          <w:tcPr>
            <w:tcW w:w="1691" w:type="dxa"/>
            <w:noWrap/>
            <w:vAlign w:val="center"/>
            <w:hideMark/>
          </w:tcPr>
          <w:p w14:paraId="7FB47978" w14:textId="77777777" w:rsidR="001545A9" w:rsidRPr="008462DA" w:rsidRDefault="001545A9" w:rsidP="00703FEF">
            <w:pPr>
              <w:spacing w:after="0"/>
              <w:jc w:val="center"/>
              <w:rPr>
                <w:lang w:eastAsia="fr-CA"/>
              </w:rPr>
            </w:pPr>
          </w:p>
        </w:tc>
        <w:tc>
          <w:tcPr>
            <w:tcW w:w="1691" w:type="dxa"/>
            <w:noWrap/>
            <w:vAlign w:val="center"/>
            <w:hideMark/>
          </w:tcPr>
          <w:p w14:paraId="49A4E15C" w14:textId="77777777" w:rsidR="001545A9" w:rsidRPr="008462DA" w:rsidRDefault="001545A9" w:rsidP="00703FEF">
            <w:pPr>
              <w:spacing w:after="0"/>
              <w:jc w:val="center"/>
              <w:rPr>
                <w:lang w:eastAsia="fr-CA"/>
              </w:rPr>
            </w:pPr>
            <w:r w:rsidRPr="008462DA">
              <w:rPr>
                <w:lang w:eastAsia="fr-CA"/>
              </w:rPr>
              <w:t>X</w:t>
            </w:r>
          </w:p>
        </w:tc>
        <w:tc>
          <w:tcPr>
            <w:tcW w:w="1247" w:type="dxa"/>
            <w:vAlign w:val="center"/>
          </w:tcPr>
          <w:p w14:paraId="55666E7F" w14:textId="77777777" w:rsidR="001545A9" w:rsidRPr="008462DA" w:rsidRDefault="001545A9" w:rsidP="00703FEF">
            <w:pPr>
              <w:spacing w:after="0"/>
              <w:jc w:val="center"/>
              <w:rPr>
                <w:lang w:eastAsia="fr-CA"/>
              </w:rPr>
            </w:pPr>
            <w:r w:rsidRPr="008462DA">
              <w:rPr>
                <w:lang w:eastAsia="fr-CA"/>
              </w:rPr>
              <w:t>X</w:t>
            </w:r>
          </w:p>
        </w:tc>
        <w:tc>
          <w:tcPr>
            <w:tcW w:w="964" w:type="dxa"/>
            <w:vAlign w:val="center"/>
          </w:tcPr>
          <w:p w14:paraId="328ADF29" w14:textId="77777777" w:rsidR="001545A9" w:rsidRPr="008462DA" w:rsidRDefault="001545A9" w:rsidP="00703FEF">
            <w:pPr>
              <w:spacing w:after="0"/>
              <w:jc w:val="center"/>
              <w:rPr>
                <w:lang w:eastAsia="fr-CA"/>
              </w:rPr>
            </w:pPr>
          </w:p>
        </w:tc>
        <w:tc>
          <w:tcPr>
            <w:tcW w:w="1526" w:type="dxa"/>
            <w:noWrap/>
            <w:vAlign w:val="center"/>
            <w:hideMark/>
          </w:tcPr>
          <w:p w14:paraId="71872FB4" w14:textId="475F6AA4" w:rsidR="001545A9" w:rsidRPr="008462DA" w:rsidRDefault="001545A9" w:rsidP="00703FEF">
            <w:pPr>
              <w:spacing w:after="0"/>
              <w:jc w:val="center"/>
              <w:rPr>
                <w:lang w:eastAsia="fr-CA"/>
              </w:rPr>
            </w:pPr>
            <w:r w:rsidRPr="008462DA">
              <w:rPr>
                <w:lang w:eastAsia="fr-CA"/>
              </w:rPr>
              <w:t>X</w:t>
            </w:r>
          </w:p>
        </w:tc>
        <w:tc>
          <w:tcPr>
            <w:tcW w:w="1526" w:type="dxa"/>
            <w:noWrap/>
            <w:vAlign w:val="center"/>
            <w:hideMark/>
          </w:tcPr>
          <w:p w14:paraId="6A3DFB6F" w14:textId="6CF36184" w:rsidR="001545A9" w:rsidRPr="008462DA" w:rsidRDefault="001545A9" w:rsidP="00703FEF">
            <w:pPr>
              <w:spacing w:after="0"/>
              <w:jc w:val="center"/>
              <w:rPr>
                <w:lang w:eastAsia="fr-CA"/>
              </w:rPr>
            </w:pPr>
          </w:p>
        </w:tc>
        <w:tc>
          <w:tcPr>
            <w:tcW w:w="1355" w:type="dxa"/>
            <w:noWrap/>
            <w:vAlign w:val="center"/>
            <w:hideMark/>
          </w:tcPr>
          <w:p w14:paraId="66E3B2A7" w14:textId="6F8245F8" w:rsidR="001545A9" w:rsidRPr="008462DA" w:rsidRDefault="001545A9" w:rsidP="00703FEF">
            <w:pPr>
              <w:spacing w:after="0"/>
              <w:jc w:val="center"/>
              <w:rPr>
                <w:lang w:eastAsia="fr-CA"/>
              </w:rPr>
            </w:pPr>
          </w:p>
        </w:tc>
      </w:tr>
      <w:tr w:rsidR="007230ED" w:rsidRPr="009E7655" w14:paraId="0A08DEB1" w14:textId="77777777" w:rsidTr="0040106B">
        <w:tc>
          <w:tcPr>
            <w:tcW w:w="3742" w:type="dxa"/>
            <w:vAlign w:val="bottom"/>
          </w:tcPr>
          <w:p w14:paraId="5828A817" w14:textId="458BCCB9" w:rsidR="005A41EB" w:rsidRPr="008462DA" w:rsidRDefault="005A41EB" w:rsidP="00703FEF">
            <w:pPr>
              <w:spacing w:after="0"/>
              <w:rPr>
                <w:lang w:eastAsia="fr-CA"/>
              </w:rPr>
            </w:pPr>
            <w:r w:rsidRPr="008462DA">
              <w:rPr>
                <w:lang w:eastAsia="fr-CA"/>
              </w:rPr>
              <w:t xml:space="preserve">Procedures for determining </w:t>
            </w:r>
            <w:r w:rsidR="00EF594E" w:rsidRPr="0039002B">
              <w:rPr>
                <w:lang w:eastAsia="fr-CA"/>
              </w:rPr>
              <w:t>accommodation</w:t>
            </w:r>
            <w:r w:rsidRPr="0039002B">
              <w:rPr>
                <w:lang w:eastAsia="fr-CA"/>
              </w:rPr>
              <w:t>s</w:t>
            </w:r>
            <w:r w:rsidRPr="008462DA">
              <w:rPr>
                <w:lang w:eastAsia="fr-CA"/>
              </w:rPr>
              <w:t xml:space="preserve"> for a candidate</w:t>
            </w:r>
          </w:p>
        </w:tc>
        <w:tc>
          <w:tcPr>
            <w:tcW w:w="1691" w:type="dxa"/>
            <w:noWrap/>
            <w:vAlign w:val="center"/>
          </w:tcPr>
          <w:p w14:paraId="2AC5564B" w14:textId="77777777" w:rsidR="005A41EB" w:rsidRPr="008462DA" w:rsidRDefault="005A41EB" w:rsidP="00703FEF">
            <w:pPr>
              <w:spacing w:after="0"/>
              <w:jc w:val="center"/>
              <w:rPr>
                <w:lang w:eastAsia="fr-CA"/>
              </w:rPr>
            </w:pPr>
          </w:p>
        </w:tc>
        <w:tc>
          <w:tcPr>
            <w:tcW w:w="1691" w:type="dxa"/>
            <w:noWrap/>
            <w:vAlign w:val="center"/>
          </w:tcPr>
          <w:p w14:paraId="6F8C5036" w14:textId="79359D04" w:rsidR="005A41EB" w:rsidRPr="008462DA" w:rsidRDefault="005A41EB" w:rsidP="00703FEF">
            <w:pPr>
              <w:spacing w:after="0"/>
              <w:jc w:val="center"/>
              <w:rPr>
                <w:lang w:eastAsia="fr-CA"/>
              </w:rPr>
            </w:pPr>
            <w:r w:rsidRPr="008462DA">
              <w:rPr>
                <w:lang w:eastAsia="fr-CA"/>
              </w:rPr>
              <w:t>X</w:t>
            </w:r>
          </w:p>
        </w:tc>
        <w:tc>
          <w:tcPr>
            <w:tcW w:w="1247" w:type="dxa"/>
            <w:vAlign w:val="center"/>
          </w:tcPr>
          <w:p w14:paraId="74EE2711" w14:textId="5D62219F" w:rsidR="005A41EB" w:rsidRPr="008462DA" w:rsidRDefault="005A41EB" w:rsidP="00703FEF">
            <w:pPr>
              <w:spacing w:after="0"/>
              <w:jc w:val="center"/>
              <w:rPr>
                <w:lang w:eastAsia="fr-CA"/>
              </w:rPr>
            </w:pPr>
            <w:r w:rsidRPr="008462DA">
              <w:rPr>
                <w:lang w:eastAsia="fr-CA"/>
              </w:rPr>
              <w:t>X</w:t>
            </w:r>
          </w:p>
        </w:tc>
        <w:tc>
          <w:tcPr>
            <w:tcW w:w="964" w:type="dxa"/>
            <w:vAlign w:val="center"/>
          </w:tcPr>
          <w:p w14:paraId="569F42FB" w14:textId="77777777" w:rsidR="005A41EB" w:rsidRPr="008462DA" w:rsidRDefault="005A41EB" w:rsidP="00703FEF">
            <w:pPr>
              <w:spacing w:after="0"/>
              <w:jc w:val="center"/>
              <w:rPr>
                <w:lang w:eastAsia="fr-CA"/>
              </w:rPr>
            </w:pPr>
          </w:p>
        </w:tc>
        <w:tc>
          <w:tcPr>
            <w:tcW w:w="1526" w:type="dxa"/>
            <w:noWrap/>
            <w:vAlign w:val="center"/>
          </w:tcPr>
          <w:p w14:paraId="792897CB" w14:textId="18B0A7C2" w:rsidR="005A41EB" w:rsidRPr="008462DA" w:rsidRDefault="005A41EB" w:rsidP="00703FEF">
            <w:pPr>
              <w:spacing w:after="0"/>
              <w:jc w:val="center"/>
              <w:rPr>
                <w:lang w:eastAsia="fr-CA"/>
              </w:rPr>
            </w:pPr>
            <w:r w:rsidRPr="008462DA">
              <w:rPr>
                <w:lang w:eastAsia="fr-CA"/>
              </w:rPr>
              <w:t>X</w:t>
            </w:r>
          </w:p>
        </w:tc>
        <w:tc>
          <w:tcPr>
            <w:tcW w:w="1526" w:type="dxa"/>
            <w:noWrap/>
            <w:vAlign w:val="center"/>
          </w:tcPr>
          <w:p w14:paraId="25543A83" w14:textId="77777777" w:rsidR="005A41EB" w:rsidRPr="008462DA" w:rsidRDefault="005A41EB" w:rsidP="00703FEF">
            <w:pPr>
              <w:spacing w:after="0"/>
              <w:jc w:val="center"/>
              <w:rPr>
                <w:lang w:eastAsia="fr-CA"/>
              </w:rPr>
            </w:pPr>
          </w:p>
        </w:tc>
        <w:tc>
          <w:tcPr>
            <w:tcW w:w="1355" w:type="dxa"/>
            <w:noWrap/>
            <w:vAlign w:val="center"/>
          </w:tcPr>
          <w:p w14:paraId="2B557F7E" w14:textId="7ABD2E36" w:rsidR="005A41EB" w:rsidRPr="008462DA" w:rsidRDefault="005A41EB" w:rsidP="00703FEF">
            <w:pPr>
              <w:spacing w:after="0"/>
              <w:jc w:val="center"/>
              <w:rPr>
                <w:lang w:eastAsia="fr-CA"/>
              </w:rPr>
            </w:pPr>
          </w:p>
        </w:tc>
      </w:tr>
      <w:tr w:rsidR="007230ED" w:rsidRPr="009E7655" w14:paraId="38BFDE26" w14:textId="77777777" w:rsidTr="0040106B">
        <w:tc>
          <w:tcPr>
            <w:tcW w:w="3742" w:type="dxa"/>
            <w:vAlign w:val="bottom"/>
            <w:hideMark/>
          </w:tcPr>
          <w:p w14:paraId="39AD0726" w14:textId="36E490A8" w:rsidR="005A41EB" w:rsidRPr="008462DA" w:rsidRDefault="005A41EB" w:rsidP="00703FEF">
            <w:pPr>
              <w:spacing w:after="0"/>
              <w:rPr>
                <w:lang w:eastAsia="fr-CA"/>
              </w:rPr>
            </w:pPr>
            <w:r w:rsidRPr="008462DA">
              <w:rPr>
                <w:lang w:eastAsia="fr-CA"/>
              </w:rPr>
              <w:t xml:space="preserve">Budget allocation method for </w:t>
            </w:r>
            <w:r w:rsidR="00EF594E" w:rsidRPr="0039002B">
              <w:rPr>
                <w:lang w:eastAsia="fr-CA"/>
              </w:rPr>
              <w:t>accommodation</w:t>
            </w:r>
            <w:r w:rsidRPr="0039002B">
              <w:rPr>
                <w:lang w:eastAsia="fr-CA"/>
              </w:rPr>
              <w:t>s</w:t>
            </w:r>
          </w:p>
        </w:tc>
        <w:tc>
          <w:tcPr>
            <w:tcW w:w="1691" w:type="dxa"/>
            <w:noWrap/>
            <w:vAlign w:val="center"/>
            <w:hideMark/>
          </w:tcPr>
          <w:p w14:paraId="3DF809FB" w14:textId="61B7A9AE" w:rsidR="005A41EB" w:rsidRPr="008462DA" w:rsidRDefault="005A41EB" w:rsidP="00703FEF">
            <w:pPr>
              <w:spacing w:after="0"/>
              <w:jc w:val="center"/>
              <w:rPr>
                <w:lang w:eastAsia="fr-CA"/>
              </w:rPr>
            </w:pPr>
          </w:p>
        </w:tc>
        <w:tc>
          <w:tcPr>
            <w:tcW w:w="1691" w:type="dxa"/>
            <w:noWrap/>
            <w:vAlign w:val="center"/>
            <w:hideMark/>
          </w:tcPr>
          <w:p w14:paraId="6FA3BF77" w14:textId="1D910160" w:rsidR="005A41EB" w:rsidRPr="008462DA" w:rsidRDefault="005A41EB" w:rsidP="00703FEF">
            <w:pPr>
              <w:spacing w:after="0"/>
              <w:jc w:val="center"/>
              <w:rPr>
                <w:lang w:eastAsia="fr-CA"/>
              </w:rPr>
            </w:pPr>
            <w:r w:rsidRPr="008462DA">
              <w:rPr>
                <w:lang w:eastAsia="fr-CA"/>
              </w:rPr>
              <w:t>X</w:t>
            </w:r>
          </w:p>
        </w:tc>
        <w:tc>
          <w:tcPr>
            <w:tcW w:w="1247" w:type="dxa"/>
            <w:vAlign w:val="center"/>
          </w:tcPr>
          <w:p w14:paraId="73F5D60F" w14:textId="71D8A0D8" w:rsidR="005A41EB" w:rsidRPr="008462DA" w:rsidRDefault="005A41EB" w:rsidP="00703FEF">
            <w:pPr>
              <w:spacing w:after="0"/>
              <w:jc w:val="center"/>
              <w:rPr>
                <w:lang w:eastAsia="fr-CA"/>
              </w:rPr>
            </w:pPr>
            <w:r w:rsidRPr="008462DA">
              <w:rPr>
                <w:lang w:eastAsia="fr-CA"/>
              </w:rPr>
              <w:t>X</w:t>
            </w:r>
          </w:p>
        </w:tc>
        <w:tc>
          <w:tcPr>
            <w:tcW w:w="964" w:type="dxa"/>
            <w:vAlign w:val="center"/>
          </w:tcPr>
          <w:p w14:paraId="027A7500" w14:textId="77777777" w:rsidR="005A41EB" w:rsidRPr="008462DA" w:rsidRDefault="005A41EB" w:rsidP="00703FEF">
            <w:pPr>
              <w:spacing w:after="0"/>
              <w:jc w:val="center"/>
              <w:rPr>
                <w:lang w:eastAsia="fr-CA"/>
              </w:rPr>
            </w:pPr>
          </w:p>
        </w:tc>
        <w:tc>
          <w:tcPr>
            <w:tcW w:w="1526" w:type="dxa"/>
            <w:noWrap/>
            <w:vAlign w:val="center"/>
            <w:hideMark/>
          </w:tcPr>
          <w:p w14:paraId="1654A28F" w14:textId="73FB15A6" w:rsidR="005A41EB" w:rsidRPr="008462DA" w:rsidRDefault="005A41EB" w:rsidP="00703FEF">
            <w:pPr>
              <w:spacing w:after="0"/>
              <w:jc w:val="center"/>
              <w:rPr>
                <w:lang w:eastAsia="fr-CA"/>
              </w:rPr>
            </w:pPr>
            <w:r w:rsidRPr="008462DA">
              <w:rPr>
                <w:lang w:eastAsia="fr-CA"/>
              </w:rPr>
              <w:t>X</w:t>
            </w:r>
          </w:p>
        </w:tc>
        <w:tc>
          <w:tcPr>
            <w:tcW w:w="1526" w:type="dxa"/>
            <w:noWrap/>
            <w:vAlign w:val="center"/>
            <w:hideMark/>
          </w:tcPr>
          <w:p w14:paraId="47ED011F" w14:textId="7D46C424" w:rsidR="005A41EB" w:rsidRPr="008462DA" w:rsidRDefault="005A41EB" w:rsidP="00703FEF">
            <w:pPr>
              <w:spacing w:after="0"/>
              <w:jc w:val="center"/>
              <w:rPr>
                <w:lang w:eastAsia="fr-CA"/>
              </w:rPr>
            </w:pPr>
          </w:p>
        </w:tc>
        <w:tc>
          <w:tcPr>
            <w:tcW w:w="1355" w:type="dxa"/>
            <w:noWrap/>
            <w:vAlign w:val="center"/>
            <w:hideMark/>
          </w:tcPr>
          <w:p w14:paraId="6A50CC70" w14:textId="5E748B96" w:rsidR="005A41EB" w:rsidRPr="008462DA" w:rsidRDefault="005A41EB" w:rsidP="00703FEF">
            <w:pPr>
              <w:spacing w:after="0"/>
              <w:jc w:val="center"/>
              <w:rPr>
                <w:lang w:eastAsia="fr-CA"/>
              </w:rPr>
            </w:pPr>
          </w:p>
        </w:tc>
      </w:tr>
      <w:tr w:rsidR="007230ED" w:rsidRPr="00130117" w14:paraId="5849164B" w14:textId="77777777" w:rsidTr="0040106B">
        <w:tc>
          <w:tcPr>
            <w:tcW w:w="3742" w:type="dxa"/>
            <w:shd w:val="clear" w:color="auto" w:fill="EAE3F5"/>
            <w:vAlign w:val="center"/>
          </w:tcPr>
          <w:p w14:paraId="2C0D574C" w14:textId="0CC48F71" w:rsidR="005A41EB" w:rsidRPr="00130117" w:rsidRDefault="005A41EB" w:rsidP="002B4CCE">
            <w:pPr>
              <w:widowControl w:val="0"/>
              <w:spacing w:after="0"/>
              <w:rPr>
                <w:b/>
                <w:bCs/>
                <w:lang w:eastAsia="fr-CA"/>
              </w:rPr>
            </w:pPr>
            <w:r w:rsidRPr="00130117">
              <w:rPr>
                <w:b/>
                <w:bCs/>
                <w:lang w:eastAsia="fr-CA"/>
              </w:rPr>
              <w:lastRenderedPageBreak/>
              <w:t>TEAM SUPPORT</w:t>
            </w:r>
          </w:p>
        </w:tc>
        <w:tc>
          <w:tcPr>
            <w:tcW w:w="1691" w:type="dxa"/>
            <w:shd w:val="clear" w:color="auto" w:fill="EAE3F5"/>
            <w:noWrap/>
            <w:vAlign w:val="center"/>
          </w:tcPr>
          <w:p w14:paraId="16DAC771" w14:textId="77777777" w:rsidR="005A41EB" w:rsidRPr="00130117" w:rsidRDefault="005A41EB" w:rsidP="002B4CCE">
            <w:pPr>
              <w:widowControl w:val="0"/>
              <w:spacing w:after="0"/>
              <w:jc w:val="center"/>
              <w:rPr>
                <w:b/>
                <w:bCs/>
                <w:lang w:eastAsia="fr-CA"/>
              </w:rPr>
            </w:pPr>
          </w:p>
        </w:tc>
        <w:tc>
          <w:tcPr>
            <w:tcW w:w="1691" w:type="dxa"/>
            <w:shd w:val="clear" w:color="auto" w:fill="EAE3F5"/>
            <w:noWrap/>
            <w:vAlign w:val="center"/>
          </w:tcPr>
          <w:p w14:paraId="622202CE" w14:textId="77777777" w:rsidR="005A41EB" w:rsidRPr="00130117" w:rsidRDefault="005A41EB" w:rsidP="002B4CCE">
            <w:pPr>
              <w:widowControl w:val="0"/>
              <w:spacing w:after="0"/>
              <w:jc w:val="center"/>
              <w:rPr>
                <w:b/>
                <w:bCs/>
                <w:lang w:eastAsia="fr-CA"/>
              </w:rPr>
            </w:pPr>
          </w:p>
        </w:tc>
        <w:tc>
          <w:tcPr>
            <w:tcW w:w="1247" w:type="dxa"/>
            <w:shd w:val="clear" w:color="auto" w:fill="EAE3F5"/>
            <w:vAlign w:val="center"/>
          </w:tcPr>
          <w:p w14:paraId="4DD280FC" w14:textId="77777777" w:rsidR="005A41EB" w:rsidRPr="00130117" w:rsidRDefault="005A41EB" w:rsidP="002B4CCE">
            <w:pPr>
              <w:widowControl w:val="0"/>
              <w:spacing w:after="0"/>
              <w:jc w:val="center"/>
              <w:rPr>
                <w:b/>
                <w:bCs/>
                <w:lang w:eastAsia="fr-CA"/>
              </w:rPr>
            </w:pPr>
          </w:p>
        </w:tc>
        <w:tc>
          <w:tcPr>
            <w:tcW w:w="964" w:type="dxa"/>
            <w:shd w:val="clear" w:color="auto" w:fill="EAE3F5"/>
            <w:vAlign w:val="center"/>
          </w:tcPr>
          <w:p w14:paraId="42395181" w14:textId="77777777" w:rsidR="005A41EB" w:rsidRPr="00130117" w:rsidRDefault="005A41EB" w:rsidP="002B4CCE">
            <w:pPr>
              <w:widowControl w:val="0"/>
              <w:spacing w:after="0"/>
              <w:jc w:val="center"/>
              <w:rPr>
                <w:b/>
                <w:bCs/>
                <w:lang w:eastAsia="fr-CA"/>
              </w:rPr>
            </w:pPr>
          </w:p>
        </w:tc>
        <w:tc>
          <w:tcPr>
            <w:tcW w:w="1526" w:type="dxa"/>
            <w:shd w:val="clear" w:color="auto" w:fill="EAE3F5"/>
            <w:noWrap/>
            <w:vAlign w:val="center"/>
          </w:tcPr>
          <w:p w14:paraId="055650D4" w14:textId="471D1848" w:rsidR="005A41EB" w:rsidRPr="00130117" w:rsidRDefault="005A41EB" w:rsidP="002B4CCE">
            <w:pPr>
              <w:widowControl w:val="0"/>
              <w:spacing w:after="0"/>
              <w:jc w:val="center"/>
              <w:rPr>
                <w:b/>
                <w:bCs/>
                <w:lang w:eastAsia="fr-CA"/>
              </w:rPr>
            </w:pPr>
          </w:p>
        </w:tc>
        <w:tc>
          <w:tcPr>
            <w:tcW w:w="1526" w:type="dxa"/>
            <w:shd w:val="clear" w:color="auto" w:fill="EAE3F5"/>
            <w:noWrap/>
            <w:vAlign w:val="center"/>
          </w:tcPr>
          <w:p w14:paraId="5B6777B5" w14:textId="77777777" w:rsidR="005A41EB" w:rsidRPr="00130117" w:rsidRDefault="005A41EB" w:rsidP="002B4CCE">
            <w:pPr>
              <w:widowControl w:val="0"/>
              <w:spacing w:after="0"/>
              <w:jc w:val="center"/>
              <w:rPr>
                <w:b/>
                <w:bCs/>
                <w:lang w:eastAsia="fr-CA"/>
              </w:rPr>
            </w:pPr>
          </w:p>
        </w:tc>
        <w:tc>
          <w:tcPr>
            <w:tcW w:w="1355" w:type="dxa"/>
            <w:shd w:val="clear" w:color="auto" w:fill="EAE3F5"/>
            <w:noWrap/>
            <w:vAlign w:val="center"/>
          </w:tcPr>
          <w:p w14:paraId="2B68386A" w14:textId="365BA17A" w:rsidR="005A41EB" w:rsidRPr="00130117" w:rsidRDefault="005A41EB" w:rsidP="002B4CCE">
            <w:pPr>
              <w:widowControl w:val="0"/>
              <w:spacing w:after="0"/>
              <w:jc w:val="center"/>
              <w:rPr>
                <w:b/>
                <w:bCs/>
                <w:lang w:eastAsia="fr-CA"/>
              </w:rPr>
            </w:pPr>
          </w:p>
        </w:tc>
      </w:tr>
      <w:tr w:rsidR="007230ED" w:rsidRPr="009E7655" w14:paraId="02C65D49" w14:textId="77777777" w:rsidTr="0040106B">
        <w:tc>
          <w:tcPr>
            <w:tcW w:w="3742" w:type="dxa"/>
            <w:vAlign w:val="bottom"/>
            <w:hideMark/>
          </w:tcPr>
          <w:p w14:paraId="65988FC5" w14:textId="77777777" w:rsidR="005A41EB" w:rsidRPr="008462DA" w:rsidRDefault="005A41EB" w:rsidP="002B4CCE">
            <w:pPr>
              <w:widowControl w:val="0"/>
              <w:spacing w:after="0"/>
              <w:rPr>
                <w:lang w:eastAsia="fr-CA"/>
              </w:rPr>
            </w:pPr>
            <w:r w:rsidRPr="008462DA">
              <w:rPr>
                <w:lang w:eastAsia="fr-CA"/>
              </w:rPr>
              <w:t>Internal support for employee supervision</w:t>
            </w:r>
          </w:p>
        </w:tc>
        <w:tc>
          <w:tcPr>
            <w:tcW w:w="1691" w:type="dxa"/>
            <w:noWrap/>
            <w:vAlign w:val="center"/>
            <w:hideMark/>
          </w:tcPr>
          <w:p w14:paraId="28D056AE" w14:textId="6052D87D" w:rsidR="005A41EB" w:rsidRPr="008462DA" w:rsidRDefault="005A41EB" w:rsidP="002B4CCE">
            <w:pPr>
              <w:widowControl w:val="0"/>
              <w:spacing w:after="0"/>
              <w:jc w:val="center"/>
              <w:rPr>
                <w:lang w:eastAsia="fr-CA"/>
              </w:rPr>
            </w:pPr>
          </w:p>
        </w:tc>
        <w:tc>
          <w:tcPr>
            <w:tcW w:w="1691" w:type="dxa"/>
            <w:noWrap/>
            <w:vAlign w:val="center"/>
            <w:hideMark/>
          </w:tcPr>
          <w:p w14:paraId="5B9A0A15" w14:textId="65482AEB" w:rsidR="005A41EB" w:rsidRPr="008462DA" w:rsidRDefault="005A41EB" w:rsidP="002B4CCE">
            <w:pPr>
              <w:widowControl w:val="0"/>
              <w:spacing w:after="0"/>
              <w:jc w:val="center"/>
              <w:rPr>
                <w:lang w:eastAsia="fr-CA"/>
              </w:rPr>
            </w:pPr>
          </w:p>
        </w:tc>
        <w:tc>
          <w:tcPr>
            <w:tcW w:w="1247" w:type="dxa"/>
            <w:vAlign w:val="center"/>
          </w:tcPr>
          <w:p w14:paraId="15222EE3" w14:textId="51889315" w:rsidR="005A41EB" w:rsidRPr="008462DA" w:rsidRDefault="005A41EB" w:rsidP="002B4CCE">
            <w:pPr>
              <w:widowControl w:val="0"/>
              <w:spacing w:after="0"/>
              <w:jc w:val="center"/>
              <w:rPr>
                <w:lang w:eastAsia="fr-CA"/>
              </w:rPr>
            </w:pPr>
            <w:r w:rsidRPr="008462DA">
              <w:rPr>
                <w:lang w:eastAsia="fr-CA"/>
              </w:rPr>
              <w:t>X</w:t>
            </w:r>
          </w:p>
        </w:tc>
        <w:tc>
          <w:tcPr>
            <w:tcW w:w="964" w:type="dxa"/>
            <w:vAlign w:val="center"/>
          </w:tcPr>
          <w:p w14:paraId="0C963B3A" w14:textId="77777777" w:rsidR="005A41EB" w:rsidRPr="008462DA" w:rsidRDefault="005A41EB" w:rsidP="002B4CCE">
            <w:pPr>
              <w:widowControl w:val="0"/>
              <w:spacing w:after="0"/>
              <w:jc w:val="center"/>
              <w:rPr>
                <w:lang w:eastAsia="fr-CA"/>
              </w:rPr>
            </w:pPr>
          </w:p>
        </w:tc>
        <w:tc>
          <w:tcPr>
            <w:tcW w:w="1526" w:type="dxa"/>
            <w:noWrap/>
            <w:vAlign w:val="center"/>
            <w:hideMark/>
          </w:tcPr>
          <w:p w14:paraId="6A55F330" w14:textId="6A9C6331" w:rsidR="005A41EB" w:rsidRPr="008462DA" w:rsidRDefault="005A41EB" w:rsidP="002B4CCE">
            <w:pPr>
              <w:widowControl w:val="0"/>
              <w:spacing w:after="0"/>
              <w:jc w:val="center"/>
              <w:rPr>
                <w:lang w:eastAsia="fr-CA"/>
              </w:rPr>
            </w:pPr>
            <w:r w:rsidRPr="008462DA">
              <w:rPr>
                <w:lang w:eastAsia="fr-CA"/>
              </w:rPr>
              <w:t>X</w:t>
            </w:r>
          </w:p>
        </w:tc>
        <w:tc>
          <w:tcPr>
            <w:tcW w:w="1526" w:type="dxa"/>
            <w:noWrap/>
            <w:vAlign w:val="center"/>
            <w:hideMark/>
          </w:tcPr>
          <w:p w14:paraId="7E5F61A2" w14:textId="44DB00D4" w:rsidR="005A41EB" w:rsidRPr="008462DA" w:rsidRDefault="005A41EB" w:rsidP="002B4CCE">
            <w:pPr>
              <w:widowControl w:val="0"/>
              <w:spacing w:after="0"/>
              <w:jc w:val="center"/>
              <w:rPr>
                <w:lang w:eastAsia="fr-CA"/>
              </w:rPr>
            </w:pPr>
          </w:p>
        </w:tc>
        <w:tc>
          <w:tcPr>
            <w:tcW w:w="1355" w:type="dxa"/>
            <w:noWrap/>
            <w:vAlign w:val="center"/>
            <w:hideMark/>
          </w:tcPr>
          <w:p w14:paraId="2C3184F4" w14:textId="349A401A" w:rsidR="005A41EB" w:rsidRPr="008462DA" w:rsidRDefault="005A41EB" w:rsidP="002B4CCE">
            <w:pPr>
              <w:widowControl w:val="0"/>
              <w:spacing w:after="0"/>
              <w:jc w:val="center"/>
              <w:rPr>
                <w:lang w:eastAsia="fr-CA"/>
              </w:rPr>
            </w:pPr>
          </w:p>
        </w:tc>
      </w:tr>
      <w:tr w:rsidR="007230ED" w:rsidRPr="009E7655" w14:paraId="1DBBAEAA" w14:textId="77777777" w:rsidTr="0040106B">
        <w:tc>
          <w:tcPr>
            <w:tcW w:w="3742" w:type="dxa"/>
            <w:vAlign w:val="center"/>
            <w:hideMark/>
          </w:tcPr>
          <w:p w14:paraId="0EF5686E" w14:textId="35CB0EF2" w:rsidR="005A41EB" w:rsidRPr="008462DA" w:rsidRDefault="00AE4A76" w:rsidP="00703FEF">
            <w:pPr>
              <w:spacing w:after="0"/>
              <w:rPr>
                <w:lang w:eastAsia="fr-CA"/>
              </w:rPr>
            </w:pPr>
            <w:r>
              <w:rPr>
                <w:lang w:eastAsia="fr-CA"/>
              </w:rPr>
              <w:t>Procedures</w:t>
            </w:r>
            <w:r w:rsidR="005A41EB" w:rsidRPr="008462DA">
              <w:rPr>
                <w:lang w:eastAsia="fr-CA"/>
              </w:rPr>
              <w:t xml:space="preserve"> for obtaining support from external resources</w:t>
            </w:r>
          </w:p>
        </w:tc>
        <w:tc>
          <w:tcPr>
            <w:tcW w:w="1691" w:type="dxa"/>
            <w:noWrap/>
            <w:vAlign w:val="center"/>
            <w:hideMark/>
          </w:tcPr>
          <w:p w14:paraId="77B3EC32" w14:textId="56490612" w:rsidR="005A41EB" w:rsidRPr="008462DA" w:rsidRDefault="005A41EB" w:rsidP="00703FEF">
            <w:pPr>
              <w:spacing w:after="0"/>
              <w:jc w:val="center"/>
              <w:rPr>
                <w:lang w:eastAsia="fr-CA"/>
              </w:rPr>
            </w:pPr>
          </w:p>
        </w:tc>
        <w:tc>
          <w:tcPr>
            <w:tcW w:w="1691" w:type="dxa"/>
            <w:noWrap/>
            <w:vAlign w:val="center"/>
            <w:hideMark/>
          </w:tcPr>
          <w:p w14:paraId="4C793FC3" w14:textId="4A7AB834" w:rsidR="005A41EB" w:rsidRPr="008462DA" w:rsidRDefault="005A41EB" w:rsidP="00703FEF">
            <w:pPr>
              <w:spacing w:after="0"/>
              <w:jc w:val="center"/>
              <w:rPr>
                <w:lang w:eastAsia="fr-CA"/>
              </w:rPr>
            </w:pPr>
          </w:p>
        </w:tc>
        <w:tc>
          <w:tcPr>
            <w:tcW w:w="1247" w:type="dxa"/>
            <w:vAlign w:val="center"/>
          </w:tcPr>
          <w:p w14:paraId="6470DECC" w14:textId="3F905B9B" w:rsidR="005A41EB" w:rsidRPr="008462DA" w:rsidRDefault="005A41EB" w:rsidP="00703FEF">
            <w:pPr>
              <w:spacing w:after="0"/>
              <w:jc w:val="center"/>
              <w:rPr>
                <w:lang w:eastAsia="fr-CA"/>
              </w:rPr>
            </w:pPr>
            <w:r w:rsidRPr="008462DA">
              <w:rPr>
                <w:lang w:eastAsia="fr-CA"/>
              </w:rPr>
              <w:t>X</w:t>
            </w:r>
          </w:p>
        </w:tc>
        <w:tc>
          <w:tcPr>
            <w:tcW w:w="964" w:type="dxa"/>
            <w:vAlign w:val="center"/>
          </w:tcPr>
          <w:p w14:paraId="0398FC0D" w14:textId="77777777" w:rsidR="005A41EB" w:rsidRPr="008462DA" w:rsidRDefault="005A41EB" w:rsidP="00703FEF">
            <w:pPr>
              <w:spacing w:after="0"/>
              <w:jc w:val="center"/>
              <w:rPr>
                <w:lang w:eastAsia="fr-CA"/>
              </w:rPr>
            </w:pPr>
          </w:p>
        </w:tc>
        <w:tc>
          <w:tcPr>
            <w:tcW w:w="1526" w:type="dxa"/>
            <w:noWrap/>
            <w:vAlign w:val="center"/>
            <w:hideMark/>
          </w:tcPr>
          <w:p w14:paraId="470D6EAD" w14:textId="45F5D92A" w:rsidR="005A41EB" w:rsidRPr="008462DA" w:rsidRDefault="005A41EB" w:rsidP="00703FEF">
            <w:pPr>
              <w:spacing w:after="0"/>
              <w:jc w:val="center"/>
              <w:rPr>
                <w:lang w:eastAsia="fr-CA"/>
              </w:rPr>
            </w:pPr>
            <w:r w:rsidRPr="008462DA">
              <w:rPr>
                <w:lang w:eastAsia="fr-CA"/>
              </w:rPr>
              <w:t>X</w:t>
            </w:r>
          </w:p>
        </w:tc>
        <w:tc>
          <w:tcPr>
            <w:tcW w:w="1526" w:type="dxa"/>
            <w:noWrap/>
            <w:vAlign w:val="center"/>
            <w:hideMark/>
          </w:tcPr>
          <w:p w14:paraId="695BC7EC" w14:textId="612F8134" w:rsidR="005A41EB" w:rsidRPr="008462DA" w:rsidRDefault="005A41EB" w:rsidP="00703FEF">
            <w:pPr>
              <w:spacing w:after="0"/>
              <w:jc w:val="center"/>
              <w:rPr>
                <w:lang w:eastAsia="fr-CA"/>
              </w:rPr>
            </w:pPr>
          </w:p>
        </w:tc>
        <w:tc>
          <w:tcPr>
            <w:tcW w:w="1355" w:type="dxa"/>
            <w:noWrap/>
            <w:vAlign w:val="center"/>
            <w:hideMark/>
          </w:tcPr>
          <w:p w14:paraId="0111AA37" w14:textId="0AB4B48D" w:rsidR="005A41EB" w:rsidRPr="008462DA" w:rsidRDefault="005A41EB" w:rsidP="00703FEF">
            <w:pPr>
              <w:spacing w:after="0"/>
              <w:jc w:val="center"/>
              <w:rPr>
                <w:lang w:eastAsia="fr-CA"/>
              </w:rPr>
            </w:pPr>
          </w:p>
        </w:tc>
      </w:tr>
      <w:tr w:rsidR="007230ED" w:rsidRPr="009E7655" w14:paraId="69193F1C" w14:textId="77777777" w:rsidTr="0040106B">
        <w:tc>
          <w:tcPr>
            <w:tcW w:w="3742" w:type="dxa"/>
            <w:vAlign w:val="bottom"/>
            <w:hideMark/>
          </w:tcPr>
          <w:p w14:paraId="44286974" w14:textId="1C0423AB" w:rsidR="005A41EB" w:rsidRPr="008462DA" w:rsidRDefault="00E52CA6" w:rsidP="00703FEF">
            <w:pPr>
              <w:spacing w:after="0"/>
              <w:rPr>
                <w:lang w:eastAsia="fr-CA"/>
              </w:rPr>
            </w:pPr>
            <w:r w:rsidRPr="00874324">
              <w:rPr>
                <w:lang w:eastAsia="fr-CA"/>
              </w:rPr>
              <w:t xml:space="preserve">Support and </w:t>
            </w:r>
            <w:r>
              <w:rPr>
                <w:lang w:eastAsia="fr-CA"/>
              </w:rPr>
              <w:t>accommodation need</w:t>
            </w:r>
            <w:r w:rsidRPr="00874324">
              <w:rPr>
                <w:lang w:eastAsia="fr-CA"/>
              </w:rPr>
              <w:t>s of the employee (with the employee's agreement and if necessary)</w:t>
            </w:r>
          </w:p>
        </w:tc>
        <w:tc>
          <w:tcPr>
            <w:tcW w:w="1691" w:type="dxa"/>
            <w:noWrap/>
            <w:vAlign w:val="center"/>
            <w:hideMark/>
          </w:tcPr>
          <w:p w14:paraId="5D62673C" w14:textId="23EB1931" w:rsidR="005A41EB" w:rsidRPr="008462DA" w:rsidRDefault="005A41EB" w:rsidP="00703FEF">
            <w:pPr>
              <w:spacing w:after="0"/>
              <w:jc w:val="center"/>
              <w:rPr>
                <w:lang w:eastAsia="fr-CA"/>
              </w:rPr>
            </w:pPr>
          </w:p>
        </w:tc>
        <w:tc>
          <w:tcPr>
            <w:tcW w:w="1691" w:type="dxa"/>
            <w:noWrap/>
            <w:vAlign w:val="center"/>
            <w:hideMark/>
          </w:tcPr>
          <w:p w14:paraId="231F5419" w14:textId="0D3228AC" w:rsidR="005A41EB" w:rsidRPr="008462DA" w:rsidRDefault="005A41EB" w:rsidP="00703FEF">
            <w:pPr>
              <w:spacing w:after="0"/>
              <w:jc w:val="center"/>
              <w:rPr>
                <w:lang w:eastAsia="fr-CA"/>
              </w:rPr>
            </w:pPr>
          </w:p>
        </w:tc>
        <w:tc>
          <w:tcPr>
            <w:tcW w:w="1247" w:type="dxa"/>
            <w:vAlign w:val="center"/>
          </w:tcPr>
          <w:p w14:paraId="44D52B06" w14:textId="7B2C1811" w:rsidR="005A41EB" w:rsidRPr="008462DA" w:rsidRDefault="00B45EDA" w:rsidP="00703FEF">
            <w:pPr>
              <w:spacing w:after="0"/>
              <w:jc w:val="center"/>
              <w:rPr>
                <w:lang w:eastAsia="fr-CA"/>
              </w:rPr>
            </w:pPr>
            <w:r w:rsidRPr="008462DA">
              <w:rPr>
                <w:lang w:eastAsia="fr-CA"/>
              </w:rPr>
              <w:t>X</w:t>
            </w:r>
          </w:p>
        </w:tc>
        <w:tc>
          <w:tcPr>
            <w:tcW w:w="964" w:type="dxa"/>
            <w:vAlign w:val="center"/>
          </w:tcPr>
          <w:p w14:paraId="70CE6BB3" w14:textId="77777777" w:rsidR="005A41EB" w:rsidRPr="008462DA" w:rsidRDefault="005A41EB" w:rsidP="00703FEF">
            <w:pPr>
              <w:spacing w:after="0"/>
              <w:jc w:val="center"/>
              <w:rPr>
                <w:lang w:eastAsia="fr-CA"/>
              </w:rPr>
            </w:pPr>
          </w:p>
        </w:tc>
        <w:tc>
          <w:tcPr>
            <w:tcW w:w="1526" w:type="dxa"/>
            <w:noWrap/>
            <w:vAlign w:val="center"/>
            <w:hideMark/>
          </w:tcPr>
          <w:p w14:paraId="42459661" w14:textId="0FE8CB5D" w:rsidR="005A41EB" w:rsidRPr="008462DA" w:rsidRDefault="005A41EB" w:rsidP="00703FEF">
            <w:pPr>
              <w:spacing w:after="0"/>
              <w:jc w:val="center"/>
              <w:rPr>
                <w:lang w:eastAsia="fr-CA"/>
              </w:rPr>
            </w:pPr>
            <w:r w:rsidRPr="008462DA">
              <w:rPr>
                <w:lang w:eastAsia="fr-CA"/>
              </w:rPr>
              <w:t>X</w:t>
            </w:r>
          </w:p>
        </w:tc>
        <w:tc>
          <w:tcPr>
            <w:tcW w:w="1526" w:type="dxa"/>
            <w:noWrap/>
            <w:vAlign w:val="center"/>
            <w:hideMark/>
          </w:tcPr>
          <w:p w14:paraId="02A6E008" w14:textId="2E742237" w:rsidR="005A41EB" w:rsidRPr="008462DA" w:rsidRDefault="005A41EB" w:rsidP="00703FEF">
            <w:pPr>
              <w:spacing w:after="0"/>
              <w:jc w:val="center"/>
              <w:rPr>
                <w:lang w:eastAsia="fr-CA"/>
              </w:rPr>
            </w:pPr>
            <w:r w:rsidRPr="008462DA">
              <w:rPr>
                <w:lang w:eastAsia="fr-CA"/>
              </w:rPr>
              <w:t>X</w:t>
            </w:r>
          </w:p>
        </w:tc>
        <w:tc>
          <w:tcPr>
            <w:tcW w:w="1355" w:type="dxa"/>
            <w:noWrap/>
            <w:vAlign w:val="center"/>
            <w:hideMark/>
          </w:tcPr>
          <w:p w14:paraId="56ED4FBF" w14:textId="4B2ADC7A" w:rsidR="005A41EB" w:rsidRPr="008462DA" w:rsidRDefault="005A41EB" w:rsidP="00703FEF">
            <w:pPr>
              <w:spacing w:after="0"/>
              <w:jc w:val="center"/>
              <w:rPr>
                <w:lang w:eastAsia="fr-CA"/>
              </w:rPr>
            </w:pPr>
            <w:r w:rsidRPr="008462DA">
              <w:rPr>
                <w:lang w:eastAsia="fr-CA"/>
              </w:rPr>
              <w:t>X</w:t>
            </w:r>
          </w:p>
        </w:tc>
      </w:tr>
    </w:tbl>
    <w:p w14:paraId="580B854B" w14:textId="61649B53" w:rsidR="007B2C96" w:rsidRPr="008462DA" w:rsidRDefault="007B2C96" w:rsidP="00831F84"/>
    <w:p w14:paraId="1F216587" w14:textId="77777777" w:rsidR="00753F6E" w:rsidRPr="008462DA" w:rsidRDefault="00753F6E" w:rsidP="00831F84">
      <w:pPr>
        <w:pStyle w:val="Heading2"/>
        <w:sectPr w:rsidR="00753F6E" w:rsidRPr="008462DA" w:rsidSect="009446A1">
          <w:pgSz w:w="15840" w:h="12240" w:orient="landscape"/>
          <w:pgMar w:top="1418" w:right="1440" w:bottom="1134" w:left="1440" w:header="708" w:footer="708" w:gutter="0"/>
          <w:cols w:space="708"/>
          <w:docGrid w:linePitch="360"/>
        </w:sectPr>
      </w:pPr>
    </w:p>
    <w:p w14:paraId="4E15FC6B" w14:textId="47471D8F" w:rsidR="0022739E" w:rsidRPr="008462DA" w:rsidRDefault="66A38D89" w:rsidP="00831F84">
      <w:pPr>
        <w:pStyle w:val="Heading2"/>
      </w:pPr>
      <w:bookmarkStart w:id="18" w:name="_Toc223260544"/>
      <w:r w:rsidRPr="008462DA">
        <w:lastRenderedPageBreak/>
        <w:t xml:space="preserve">Employee </w:t>
      </w:r>
      <w:r w:rsidR="6CBDF24D" w:rsidRPr="008462DA">
        <w:t xml:space="preserve">recruitment and </w:t>
      </w:r>
      <w:r w:rsidRPr="008462DA">
        <w:t>selection</w:t>
      </w:r>
      <w:bookmarkEnd w:id="18"/>
    </w:p>
    <w:p w14:paraId="6CBE74C0" w14:textId="796B18C4" w:rsidR="00B40660" w:rsidRPr="008462DA" w:rsidRDefault="00B40660" w:rsidP="00831F84">
      <w:r w:rsidRPr="008462DA">
        <w:t xml:space="preserve">Recruitment and selection processes can pose barriers to candidates with disabilities. </w:t>
      </w:r>
    </w:p>
    <w:p w14:paraId="70814814" w14:textId="369E2CE9" w:rsidR="0022739E" w:rsidRPr="004526EA" w:rsidRDefault="00C4069A" w:rsidP="00831F84">
      <w:pPr>
        <w:pStyle w:val="Heading3"/>
      </w:pPr>
      <w:r w:rsidRPr="004526EA">
        <w:t xml:space="preserve">Information system for </w:t>
      </w:r>
      <w:r w:rsidR="0022739E" w:rsidRPr="004526EA">
        <w:t>applying for a job</w:t>
      </w:r>
    </w:p>
    <w:p w14:paraId="424C561D" w14:textId="4F7F803B" w:rsidR="00C815F8" w:rsidRPr="008462DA" w:rsidRDefault="00D627D8" w:rsidP="00831F84">
      <w:r w:rsidRPr="00831F84">
        <w:t xml:space="preserve">Some </w:t>
      </w:r>
      <w:r w:rsidR="005C05AE" w:rsidRPr="00831F84">
        <w:t xml:space="preserve">people may have difficulty navigating </w:t>
      </w:r>
      <w:r w:rsidRPr="00831F84">
        <w:t xml:space="preserve">information systems </w:t>
      </w:r>
      <w:r w:rsidR="00825C52" w:rsidRPr="00831F84">
        <w:t>that post job</w:t>
      </w:r>
      <w:r w:rsidR="00825C52" w:rsidRPr="008462DA">
        <w:t xml:space="preserve"> vacancies or allow them to </w:t>
      </w:r>
      <w:proofErr w:type="gramStart"/>
      <w:r w:rsidR="00825C52" w:rsidRPr="008462DA">
        <w:t>submit an application</w:t>
      </w:r>
      <w:proofErr w:type="gramEnd"/>
      <w:r w:rsidR="00C815F8" w:rsidRPr="008462DA">
        <w:t xml:space="preserve">: </w:t>
      </w:r>
    </w:p>
    <w:p w14:paraId="0CF64F17" w14:textId="015A8E6F" w:rsidR="00C815F8" w:rsidRPr="00831F84" w:rsidRDefault="00537F20" w:rsidP="00F55182">
      <w:pPr>
        <w:pStyle w:val="ListParagraph"/>
        <w:numPr>
          <w:ilvl w:val="0"/>
          <w:numId w:val="8"/>
        </w:numPr>
      </w:pPr>
      <w:r w:rsidRPr="00831F84">
        <w:t>B</w:t>
      </w:r>
      <w:r w:rsidR="00A92A90" w:rsidRPr="00831F84">
        <w:t xml:space="preserve">ecause they have low literacy or </w:t>
      </w:r>
      <w:r w:rsidR="00E42360" w:rsidRPr="00831F84">
        <w:t xml:space="preserve">low </w:t>
      </w:r>
      <w:r w:rsidR="00A92A90" w:rsidRPr="00831F84">
        <w:t xml:space="preserve">digital </w:t>
      </w:r>
      <w:proofErr w:type="gramStart"/>
      <w:r w:rsidR="00A92A90" w:rsidRPr="00831F84">
        <w:t>literacy</w:t>
      </w:r>
      <w:r w:rsidR="00AF1917" w:rsidRPr="00831F84">
        <w:t>;</w:t>
      </w:r>
      <w:proofErr w:type="gramEnd"/>
      <w:r w:rsidR="00AF1917" w:rsidRPr="00831F84">
        <w:t xml:space="preserve"> </w:t>
      </w:r>
    </w:p>
    <w:p w14:paraId="4BF75849" w14:textId="1799D342" w:rsidR="00C815F8" w:rsidRPr="008462DA" w:rsidRDefault="00537F20" w:rsidP="00F55182">
      <w:pPr>
        <w:pStyle w:val="ListParagraph"/>
        <w:numPr>
          <w:ilvl w:val="0"/>
          <w:numId w:val="8"/>
        </w:numPr>
      </w:pPr>
      <w:r w:rsidRPr="009E7655">
        <w:t>H</w:t>
      </w:r>
      <w:r w:rsidR="004D3193" w:rsidRPr="008462DA">
        <w:t xml:space="preserve">ave </w:t>
      </w:r>
      <w:r w:rsidR="008B1FA9" w:rsidRPr="008462DA">
        <w:t xml:space="preserve">difficult access to </w:t>
      </w:r>
      <w:r w:rsidR="004D3193" w:rsidRPr="008462DA">
        <w:t xml:space="preserve">an internet connection or do not have </w:t>
      </w:r>
      <w:r w:rsidR="00E42360" w:rsidRPr="008462DA">
        <w:t xml:space="preserve">a suitable </w:t>
      </w:r>
      <w:r w:rsidR="004D3193" w:rsidRPr="008462DA">
        <w:t xml:space="preserve">electronic </w:t>
      </w:r>
      <w:proofErr w:type="gramStart"/>
      <w:r w:rsidR="004D3193" w:rsidRPr="008462DA">
        <w:t>device</w:t>
      </w:r>
      <w:r w:rsidR="00AF1917" w:rsidRPr="008462DA">
        <w:t>;</w:t>
      </w:r>
      <w:proofErr w:type="gramEnd"/>
    </w:p>
    <w:p w14:paraId="5A00483D" w14:textId="0D989E33" w:rsidR="00825C52" w:rsidRPr="008462DA" w:rsidRDefault="00537F20" w:rsidP="00F55182">
      <w:pPr>
        <w:pStyle w:val="ListParagraph"/>
        <w:numPr>
          <w:ilvl w:val="0"/>
          <w:numId w:val="8"/>
        </w:numPr>
      </w:pPr>
      <w:r w:rsidRPr="009E7655">
        <w:t>B</w:t>
      </w:r>
      <w:r w:rsidR="00A92A90" w:rsidRPr="008462DA">
        <w:t xml:space="preserve">ecause </w:t>
      </w:r>
      <w:r w:rsidR="0031453E" w:rsidRPr="008462DA">
        <w:t xml:space="preserve">the </w:t>
      </w:r>
      <w:r w:rsidR="0031453E" w:rsidRPr="0032686E">
        <w:rPr>
          <w:b/>
          <w:bCs/>
        </w:rPr>
        <w:t xml:space="preserve">system </w:t>
      </w:r>
      <w:r w:rsidR="00A6679A" w:rsidRPr="0032686E">
        <w:rPr>
          <w:b/>
          <w:bCs/>
        </w:rPr>
        <w:t xml:space="preserve">has </w:t>
      </w:r>
      <w:r w:rsidR="00994472" w:rsidRPr="0032686E">
        <w:rPr>
          <w:b/>
          <w:bCs/>
        </w:rPr>
        <w:t xml:space="preserve">accessibility </w:t>
      </w:r>
      <w:r w:rsidR="004D3193" w:rsidRPr="0032686E">
        <w:rPr>
          <w:b/>
          <w:bCs/>
        </w:rPr>
        <w:t>barriers</w:t>
      </w:r>
      <w:r w:rsidR="00700992" w:rsidRPr="00F55182">
        <w:t xml:space="preserve"> </w:t>
      </w:r>
      <w:r w:rsidR="00331F6C" w:rsidRPr="008462DA">
        <w:fldChar w:fldCharType="begin"/>
      </w:r>
      <w:r w:rsidR="00F018E6" w:rsidRPr="008462DA">
        <w:instrText xml:space="preserve"> ADDIN EN.CITE &lt;EndNote&gt;&lt;Cite&gt;&lt;Author&gt;Breward&lt;/Author&gt;&lt;Year&gt;2024&lt;/Year&gt;&lt;RecNum&gt;3730&lt;/RecNum&gt;&lt;DisplayText&gt;[26]&lt;/DisplayText&gt;&lt;record&gt;&lt;rec-number&gt;3730&lt;/rec-number&gt;&lt;foreign-keys&gt;&lt;key app="EN" db-id="wv2td2avn5x2rpew25f5vrs95dp05dxs9fs0" timestamp="1733338638" guid="f6888f80-020a-45a8-ba5b-3232b040badc"&gt;3730&lt;/key&gt;&lt;/foreign-keys&gt;&lt;ref-type name="Book"&gt;6&lt;/ref-type&gt;&lt;contributors&gt;&lt;authors&gt;&lt;author&gt;Breward, K.&lt;/author&gt;&lt;/authors&gt;&lt;/contributors&gt;&lt;titles&gt;&lt;title&gt;Guide to Disability and Inclusion in the Workplace&lt;/title&gt;&lt;/titles&gt;&lt;dates&gt;&lt;year&gt;2024&lt;/year&gt;&lt;/dates&gt;&lt;publisher&gt;SAGE&lt;/publisher&gt;&lt;urls&gt;&lt;related-urls&gt;&lt;url&gt;https://doi.org/10.4135/9781071902776.n10&lt;/url&gt;&lt;/related-urls&gt;&lt;/urls&gt;&lt;electronic-resource-num&gt;https://doi.org/10.4135/9781071902776&lt;/electronic-resource-num&gt;&lt;/record&gt;&lt;/Cite&gt;&lt;/EndNote&gt;</w:instrText>
      </w:r>
      <w:r w:rsidR="00331F6C" w:rsidRPr="008462DA">
        <w:fldChar w:fldCharType="separate"/>
      </w:r>
      <w:r w:rsidR="00F018E6" w:rsidRPr="008462DA">
        <w:t>[26]</w:t>
      </w:r>
      <w:r w:rsidR="00331F6C" w:rsidRPr="008462DA">
        <w:fldChar w:fldCharType="end"/>
      </w:r>
      <w:r w:rsidR="00700992">
        <w:t>.</w:t>
      </w:r>
    </w:p>
    <w:p w14:paraId="4B4D7BA0" w14:textId="7C3F4329" w:rsidR="0022739E" w:rsidRPr="008462DA" w:rsidRDefault="00537F20" w:rsidP="00831F84">
      <w:r w:rsidRPr="009E7655">
        <w:rPr>
          <w:b/>
          <w:bCs/>
        </w:rPr>
        <w:t>A</w:t>
      </w:r>
      <w:r w:rsidR="00E22A94" w:rsidRPr="00EB7D0D">
        <w:rPr>
          <w:b/>
          <w:bCs/>
        </w:rPr>
        <w:t>ssistance</w:t>
      </w:r>
      <w:r w:rsidR="0025712D" w:rsidRPr="009E7655">
        <w:rPr>
          <w:b/>
          <w:bCs/>
        </w:rPr>
        <w:t xml:space="preserve"> </w:t>
      </w:r>
      <w:r w:rsidRPr="009E7655">
        <w:rPr>
          <w:b/>
          <w:bCs/>
        </w:rPr>
        <w:t>to</w:t>
      </w:r>
      <w:r w:rsidR="00E22A94" w:rsidRPr="00EB7D0D">
        <w:rPr>
          <w:b/>
          <w:bCs/>
        </w:rPr>
        <w:t xml:space="preserve"> </w:t>
      </w:r>
      <w:r w:rsidR="00282545" w:rsidRPr="00EB7D0D">
        <w:rPr>
          <w:b/>
          <w:bCs/>
        </w:rPr>
        <w:t xml:space="preserve">candidates </w:t>
      </w:r>
      <w:r w:rsidR="000C38DE" w:rsidRPr="00EB7D0D">
        <w:t>with disabilities who h</w:t>
      </w:r>
      <w:r w:rsidR="000C38DE" w:rsidRPr="008462DA">
        <w:t xml:space="preserve">ave </w:t>
      </w:r>
      <w:r w:rsidR="007B2A05" w:rsidRPr="009E7655">
        <w:t>more</w:t>
      </w:r>
      <w:r w:rsidR="000C38DE" w:rsidRPr="008462DA">
        <w:t xml:space="preserve"> support needs </w:t>
      </w:r>
      <w:r w:rsidR="0031453E" w:rsidRPr="008462DA">
        <w:t xml:space="preserve">may be essential for </w:t>
      </w:r>
      <w:r w:rsidR="00830B31" w:rsidRPr="008462DA">
        <w:t xml:space="preserve">them </w:t>
      </w:r>
      <w:r w:rsidR="0031453E" w:rsidRPr="008462DA">
        <w:t xml:space="preserve">to submit their application. </w:t>
      </w:r>
      <w:r w:rsidRPr="009E7655">
        <w:t>This</w:t>
      </w:r>
      <w:r w:rsidR="0031453E" w:rsidRPr="008462DA">
        <w:t xml:space="preserve"> could also be provided </w:t>
      </w:r>
      <w:r w:rsidR="00282545" w:rsidRPr="008462DA">
        <w:t xml:space="preserve">by </w:t>
      </w:r>
      <w:r w:rsidR="00C95A26" w:rsidRPr="008462DA">
        <w:t>an external resource</w:t>
      </w:r>
      <w:r w:rsidR="00A6679A" w:rsidRPr="008462DA">
        <w:t xml:space="preserve">. </w:t>
      </w:r>
    </w:p>
    <w:p w14:paraId="117721CF" w14:textId="77777777" w:rsidR="00B40660" w:rsidRPr="008462DA" w:rsidRDefault="00B40660" w:rsidP="00831F84"/>
    <w:p w14:paraId="5AA2F9E4" w14:textId="7148EBA3" w:rsidR="002D5378" w:rsidRPr="008462DA" w:rsidRDefault="002D5378" w:rsidP="00831F84">
      <w:pPr>
        <w:pStyle w:val="Heading3"/>
      </w:pPr>
      <w:r w:rsidRPr="008462DA">
        <w:t>Qualification requirements for a position</w:t>
      </w:r>
    </w:p>
    <w:p w14:paraId="7B71DB75" w14:textId="120A22CB" w:rsidR="00D25C4E" w:rsidRPr="008462DA" w:rsidRDefault="00633A12" w:rsidP="00831F84">
      <w:r w:rsidRPr="009E7655">
        <w:t>Persons</w:t>
      </w:r>
      <w:r w:rsidR="00441663" w:rsidRPr="008462DA">
        <w:t xml:space="preserve"> with disabilities may encounter </w:t>
      </w:r>
      <w:r w:rsidR="00441663" w:rsidRPr="00EB7D0D">
        <w:t>difficulties</w:t>
      </w:r>
      <w:r w:rsidR="00441663" w:rsidRPr="008462DA">
        <w:t xml:space="preserve"> in the usual educational pathways</w:t>
      </w:r>
      <w:r w:rsidR="00652C67" w:rsidRPr="008462DA">
        <w:t xml:space="preserve">. Instead, they may develop their </w:t>
      </w:r>
      <w:r w:rsidR="00441663" w:rsidRPr="008462DA">
        <w:t xml:space="preserve">skills </w:t>
      </w:r>
      <w:r w:rsidR="00652C67" w:rsidRPr="008462DA">
        <w:t>in other contexts</w:t>
      </w:r>
      <w:r w:rsidR="00441663" w:rsidRPr="008462DA">
        <w:t xml:space="preserve">. </w:t>
      </w:r>
    </w:p>
    <w:tbl>
      <w:tblPr>
        <w:tblStyle w:val="TableGrid"/>
        <w:tblW w:w="0" w:type="auto"/>
        <w:tblInd w:w="1701" w:type="dxa"/>
        <w:tblLook w:val="04A0" w:firstRow="1" w:lastRow="0" w:firstColumn="1" w:lastColumn="0" w:noHBand="0" w:noVBand="1"/>
      </w:tblPr>
      <w:tblGrid>
        <w:gridCol w:w="6939"/>
      </w:tblGrid>
      <w:tr w:rsidR="000512B8" w:rsidRPr="00B75315" w14:paraId="34134859" w14:textId="77777777" w:rsidTr="00130117">
        <w:tc>
          <w:tcPr>
            <w:tcW w:w="8630" w:type="dxa"/>
            <w:tcBorders>
              <w:top w:val="nil"/>
              <w:left w:val="nil"/>
              <w:bottom w:val="nil"/>
              <w:right w:val="nil"/>
            </w:tcBorders>
            <w:shd w:val="clear" w:color="auto" w:fill="EFFBFB"/>
          </w:tcPr>
          <w:p w14:paraId="02633C77" w14:textId="61D8CBA0" w:rsidR="000512B8" w:rsidRPr="008462DA" w:rsidRDefault="000512B8" w:rsidP="00831F84">
            <w:r w:rsidRPr="008462DA">
              <w:rPr>
                <w:rStyle w:val="Emphasis"/>
              </w:rPr>
              <w:t xml:space="preserve">For example, the educational pathway for </w:t>
            </w:r>
            <w:r w:rsidR="00633A12" w:rsidRPr="009E7655">
              <w:rPr>
                <w:rStyle w:val="Emphasis"/>
              </w:rPr>
              <w:t>persons</w:t>
            </w:r>
            <w:r w:rsidRPr="008462DA">
              <w:rPr>
                <w:rStyle w:val="Emphasis"/>
              </w:rPr>
              <w:t xml:space="preserve"> with disabilities with </w:t>
            </w:r>
            <w:r w:rsidR="007B2A05" w:rsidRPr="009E7655">
              <w:rPr>
                <w:rStyle w:val="Emphasis"/>
              </w:rPr>
              <w:t>more</w:t>
            </w:r>
            <w:r w:rsidRPr="008462DA">
              <w:rPr>
                <w:rStyle w:val="Emphasis"/>
              </w:rPr>
              <w:t xml:space="preserve"> support needs may lead to a semi-skilled trade certificate rather than a </w:t>
            </w:r>
            <w:r w:rsidR="00195651">
              <w:rPr>
                <w:rStyle w:val="Emphasis"/>
              </w:rPr>
              <w:t>high school</w:t>
            </w:r>
            <w:r w:rsidRPr="008462DA">
              <w:rPr>
                <w:rStyle w:val="Emphasis"/>
              </w:rPr>
              <w:t xml:space="preserve"> diploma.</w:t>
            </w:r>
          </w:p>
        </w:tc>
      </w:tr>
    </w:tbl>
    <w:p w14:paraId="36DDF4D2" w14:textId="77777777" w:rsidR="003E6EEE" w:rsidRPr="008462DA" w:rsidRDefault="003E6EEE" w:rsidP="00831F84"/>
    <w:p w14:paraId="1BE78A39" w14:textId="30CD2B9E" w:rsidR="00B40660" w:rsidRPr="008462DA" w:rsidRDefault="000D0622" w:rsidP="00831F84">
      <w:r w:rsidRPr="008462DA">
        <w:rPr>
          <w:b/>
          <w:bCs/>
        </w:rPr>
        <w:t xml:space="preserve">Specific </w:t>
      </w:r>
      <w:r w:rsidR="00A6679A" w:rsidRPr="008462DA">
        <w:rPr>
          <w:b/>
          <w:bCs/>
        </w:rPr>
        <w:t xml:space="preserve">or alternative </w:t>
      </w:r>
      <w:r w:rsidR="007F0032" w:rsidRPr="008462DA">
        <w:rPr>
          <w:b/>
          <w:bCs/>
        </w:rPr>
        <w:t xml:space="preserve">qualification </w:t>
      </w:r>
      <w:r w:rsidRPr="008462DA">
        <w:rPr>
          <w:b/>
          <w:bCs/>
        </w:rPr>
        <w:t xml:space="preserve">criteria </w:t>
      </w:r>
      <w:r w:rsidRPr="008462DA">
        <w:t xml:space="preserve">could be defined for candidates </w:t>
      </w:r>
      <w:r w:rsidR="002D5378" w:rsidRPr="008462DA">
        <w:t xml:space="preserve">with disabilities who </w:t>
      </w:r>
      <w:r w:rsidR="00C95A26" w:rsidRPr="008462DA">
        <w:t xml:space="preserve">have </w:t>
      </w:r>
      <w:r w:rsidR="007B2A05" w:rsidRPr="009E7655">
        <w:t>more</w:t>
      </w:r>
      <w:r w:rsidR="00C95A26" w:rsidRPr="008462DA">
        <w:t xml:space="preserve"> support needs</w:t>
      </w:r>
      <w:r w:rsidR="00FA7A68" w:rsidRPr="008462DA">
        <w:t xml:space="preserve">. </w:t>
      </w:r>
      <w:r w:rsidR="008C4E95" w:rsidRPr="008462DA">
        <w:t xml:space="preserve">The </w:t>
      </w:r>
      <w:r w:rsidR="003D4501" w:rsidRPr="008462DA">
        <w:t xml:space="preserve">requirement for a </w:t>
      </w:r>
      <w:r w:rsidR="008C4E95" w:rsidRPr="008462DA">
        <w:t xml:space="preserve">specific diploma </w:t>
      </w:r>
      <w:r w:rsidR="00E13469" w:rsidRPr="008462DA">
        <w:t xml:space="preserve">could be </w:t>
      </w:r>
      <w:r w:rsidR="00F93211" w:rsidRPr="008462DA">
        <w:t xml:space="preserve">replaced </w:t>
      </w:r>
      <w:r w:rsidR="003D4501" w:rsidRPr="008462DA">
        <w:t xml:space="preserve">by </w:t>
      </w:r>
      <w:r w:rsidR="00CF6B95" w:rsidRPr="008462DA">
        <w:t xml:space="preserve">another certification </w:t>
      </w:r>
      <w:r w:rsidR="00BF7EEF" w:rsidRPr="008462DA">
        <w:t xml:space="preserve">or demonstration </w:t>
      </w:r>
      <w:r w:rsidR="00E13469" w:rsidRPr="008462DA">
        <w:t>of the</w:t>
      </w:r>
      <w:r w:rsidR="000D435C" w:rsidRPr="009E7655">
        <w:t xml:space="preserve"> necessary</w:t>
      </w:r>
      <w:r w:rsidR="00E13469" w:rsidRPr="008462DA">
        <w:t xml:space="preserve"> skills</w:t>
      </w:r>
      <w:r w:rsidR="00D57E63" w:rsidRPr="008462DA">
        <w:fldChar w:fldCharType="begin"/>
      </w:r>
      <w:r w:rsidR="00F018E6" w:rsidRPr="008462DA">
        <w:instrText xml:space="preserve"> ADDIN EN.CITE &lt;EndNote&gt;&lt;Cite&gt;&lt;Author&gt;Breward&lt;/Author&gt;&lt;Year&gt;2024&lt;/Year&gt;&lt;RecNum&gt;3730&lt;/RecNum&gt;&lt;DisplayText&gt;[26]&lt;/DisplayText&gt;&lt;record&gt;&lt;rec-number&gt;3730&lt;/rec-number&gt;&lt;foreign-keys&gt;&lt;key app="EN" db-id="wv2td2avn5x2rpew25f5vrs95dp05dxs9fs0" timestamp="1733338638" guid="f6888f80-020a-45a8-ba5b-3232b040badc"&gt;3730&lt;/key&gt;&lt;/foreign-keys&gt;&lt;ref-type name="Book"&gt;6&lt;/ref-type&gt;&lt;contributors&gt;&lt;authors&gt;&lt;author&gt;Breward, K.&lt;/author&gt;&lt;/authors&gt;&lt;/contributors&gt;&lt;titles&gt;&lt;title&gt;Guide to Disability and Inclusion in the Workplace&lt;/title&gt;&lt;/titles&gt;&lt;dates&gt;&lt;year&gt;2024&lt;/year&gt;&lt;/dates&gt;&lt;publisher&gt;SAGE&lt;/publisher&gt;&lt;urls&gt;&lt;related-urls&gt;&lt;url&gt;https://doi.org/10.4135/9781071902776.n10&lt;/url&gt;&lt;/related-urls&gt;&lt;/urls&gt;&lt;electronic-resource-num&gt;https://doi.org/10.4135/9781071902776&lt;/electronic-resource-num&gt;&lt;/record&gt;&lt;/Cite&gt;&lt;/EndNote&gt;</w:instrText>
      </w:r>
      <w:r w:rsidR="00D57E63" w:rsidRPr="008462DA">
        <w:fldChar w:fldCharType="separate"/>
      </w:r>
      <w:r w:rsidR="00700992">
        <w:rPr>
          <w:noProof/>
        </w:rPr>
        <w:t xml:space="preserve"> [</w:t>
      </w:r>
      <w:r w:rsidR="00F018E6" w:rsidRPr="008462DA">
        <w:rPr>
          <w:noProof/>
        </w:rPr>
        <w:t>26]</w:t>
      </w:r>
      <w:r w:rsidR="00D57E63" w:rsidRPr="008462DA">
        <w:fldChar w:fldCharType="end"/>
      </w:r>
      <w:r w:rsidR="005C4090" w:rsidRPr="009E7655">
        <w:t>.</w:t>
      </w:r>
      <w:r w:rsidR="00BF7EEF" w:rsidRPr="008462DA">
        <w:t xml:space="preserve">  </w:t>
      </w:r>
      <w:r w:rsidR="00B40660" w:rsidRPr="008462DA">
        <w:br w:type="page"/>
      </w:r>
    </w:p>
    <w:p w14:paraId="5D755264" w14:textId="3F20A943" w:rsidR="0022739E" w:rsidRPr="008462DA" w:rsidRDefault="007C7B03" w:rsidP="00831F84">
      <w:pPr>
        <w:pStyle w:val="Heading3"/>
      </w:pPr>
      <w:r w:rsidRPr="008462DA">
        <w:lastRenderedPageBreak/>
        <w:t xml:space="preserve">Selection </w:t>
      </w:r>
      <w:r w:rsidR="0022739E" w:rsidRPr="008462DA">
        <w:t>interview</w:t>
      </w:r>
    </w:p>
    <w:p w14:paraId="5AF2DEB5" w14:textId="239EE47D" w:rsidR="00296D17" w:rsidRPr="00344773" w:rsidRDefault="00CE76F3" w:rsidP="00831F84">
      <w:r w:rsidRPr="008462DA">
        <w:t xml:space="preserve">Some </w:t>
      </w:r>
      <w:r w:rsidR="00633A12" w:rsidRPr="009E7655">
        <w:t>persons</w:t>
      </w:r>
      <w:r w:rsidR="00FB6CF2" w:rsidRPr="008462DA">
        <w:t xml:space="preserve"> with disabilities with </w:t>
      </w:r>
      <w:r w:rsidR="007B2A05" w:rsidRPr="009E7655">
        <w:t>more</w:t>
      </w:r>
      <w:r w:rsidR="00FB6CF2" w:rsidRPr="008462DA">
        <w:t xml:space="preserve"> support needs </w:t>
      </w:r>
      <w:r w:rsidRPr="008462DA">
        <w:t xml:space="preserve">may </w:t>
      </w:r>
      <w:r w:rsidR="00B6776B" w:rsidRPr="008462DA">
        <w:t xml:space="preserve">find it difficult </w:t>
      </w:r>
      <w:r w:rsidRPr="008462DA">
        <w:t xml:space="preserve">to participate </w:t>
      </w:r>
      <w:r w:rsidR="0050222B" w:rsidRPr="008462DA">
        <w:t xml:space="preserve">in </w:t>
      </w:r>
      <w:r w:rsidR="00EC28A8" w:rsidRPr="008462DA">
        <w:t xml:space="preserve">selection </w:t>
      </w:r>
      <w:r w:rsidR="0050222B" w:rsidRPr="008462DA">
        <w:t>interview</w:t>
      </w:r>
      <w:r w:rsidR="000D435C" w:rsidRPr="009E7655">
        <w:t xml:space="preserve">s </w:t>
      </w:r>
      <w:r w:rsidR="007F0032" w:rsidRPr="008462DA">
        <w:fldChar w:fldCharType="begin"/>
      </w:r>
      <w:r w:rsidR="00F018E6" w:rsidRPr="008462DA">
        <w:instrText xml:space="preserve"> ADDIN EN.CITE &lt;EndNote&gt;&lt;Cite&gt;&lt;Author&gt;Ezerins&lt;/Author&gt;&lt;Year&gt;2025&lt;/Year&gt;&lt;RecNum&gt;3737&lt;/RecNum&gt;&lt;DisplayText&gt;[27]&lt;/DisplayText&gt;&lt;record&gt;&lt;rec-number&gt;3737&lt;/rec-number&gt;&lt;foreign-keys&gt;&lt;key app="EN" db-id="wv2td2avn5x2rpew25f5vrs95dp05dxs9fs0" timestamp="1736267349" guid="7eabc040-229a-4fd0-a39f-f5507124154e"&gt;3737&lt;/key&gt;&lt;/foreign-keys&gt;&lt;ref-type name="Journal Article"&gt;17&lt;/ref-type&gt;&lt;contributors&gt;&lt;authors&gt;&lt;author&gt;Ezerins, Maira E.&lt;/author&gt;&lt;author&gt;Simon, Lauren S.&lt;/author&gt;&lt;author&gt;Rosen, Christopher C.&lt;/author&gt;&lt;/authors&gt;&lt;/contributors&gt;&lt;titles&gt;&lt;title&gt;Autistic Applicants’ Job Interview Experiences and Accommodation Preferences: An Intersectional Analysis&lt;/title&gt;&lt;secondary-title&gt;Journal of Management&lt;/secondary-title&gt;&lt;/titles&gt;&lt;periodical&gt;&lt;full-title&gt;Journal of Management&lt;/full-title&gt;&lt;/periodical&gt;&lt;keywords&gt;&lt;keyword&gt;autism, diversity, equity, inclusion, interviews, selection, technology&lt;/keyword&gt;&lt;/keywords&gt;&lt;dates&gt;&lt;year&gt;2025&lt;/year&gt;&lt;/dates&gt;&lt;isbn&gt;0149-2063&amp;#xD;1557-1211&lt;/isbn&gt;&lt;urls&gt;&lt;/urls&gt;&lt;electronic-resource-num&gt;10.1177/01492063241308214&lt;/electronic-resource-num&gt;&lt;/record&gt;&lt;/Cite&gt;&lt;/EndNote&gt;</w:instrText>
      </w:r>
      <w:r w:rsidR="007F0032" w:rsidRPr="008462DA">
        <w:fldChar w:fldCharType="separate"/>
      </w:r>
      <w:r w:rsidR="00F018E6" w:rsidRPr="005F25ED">
        <w:rPr>
          <w:noProof/>
        </w:rPr>
        <w:t>[27]</w:t>
      </w:r>
      <w:r w:rsidR="007F0032" w:rsidRPr="008462DA">
        <w:fldChar w:fldCharType="end"/>
      </w:r>
      <w:r w:rsidR="00FB6CF2" w:rsidRPr="00344773">
        <w:t xml:space="preserve">, because </w:t>
      </w:r>
      <w:r w:rsidR="008E2A1B" w:rsidRPr="00344773">
        <w:t>they</w:t>
      </w:r>
      <w:r w:rsidR="00296D17" w:rsidRPr="00344773">
        <w:t xml:space="preserve">: </w:t>
      </w:r>
    </w:p>
    <w:p w14:paraId="34EC8631" w14:textId="64B00021" w:rsidR="008E2A1B" w:rsidRPr="005F25ED" w:rsidRDefault="000D435C" w:rsidP="004905D0">
      <w:pPr>
        <w:pStyle w:val="ListParagraph"/>
        <w:numPr>
          <w:ilvl w:val="0"/>
          <w:numId w:val="8"/>
        </w:numPr>
      </w:pPr>
      <w:r w:rsidRPr="009E7655">
        <w:t>A</w:t>
      </w:r>
      <w:r w:rsidR="008E2A1B" w:rsidRPr="005F25ED">
        <w:t>re unfamiliar wi</w:t>
      </w:r>
      <w:r w:rsidR="008E2A1B" w:rsidRPr="008462DA">
        <w:t xml:space="preserve">th the expectations implicit </w:t>
      </w:r>
      <w:r w:rsidR="00B6776B" w:rsidRPr="008462DA">
        <w:t xml:space="preserve">in </w:t>
      </w:r>
      <w:proofErr w:type="gramStart"/>
      <w:r w:rsidR="008E2A1B" w:rsidRPr="008462DA">
        <w:t>i</w:t>
      </w:r>
      <w:r w:rsidR="008E2A1B" w:rsidRPr="005F25ED">
        <w:t>nterviews</w:t>
      </w:r>
      <w:r w:rsidR="00395671" w:rsidRPr="005F25ED">
        <w:t>;</w:t>
      </w:r>
      <w:proofErr w:type="gramEnd"/>
      <w:r w:rsidR="00395671" w:rsidRPr="005F25ED">
        <w:t xml:space="preserve"> </w:t>
      </w:r>
    </w:p>
    <w:p w14:paraId="422AEAE8" w14:textId="52E49867" w:rsidR="00F93211" w:rsidRPr="001B5BBB" w:rsidRDefault="00FB2B76" w:rsidP="004905D0">
      <w:pPr>
        <w:pStyle w:val="ListParagraph"/>
        <w:numPr>
          <w:ilvl w:val="0"/>
          <w:numId w:val="8"/>
        </w:numPr>
      </w:pPr>
      <w:proofErr w:type="gramStart"/>
      <w:r w:rsidRPr="009E7655">
        <w:t>E</w:t>
      </w:r>
      <w:r w:rsidR="008E2A1B" w:rsidRPr="001B5BBB">
        <w:t xml:space="preserve">xperience </w:t>
      </w:r>
      <w:r w:rsidR="005A152A">
        <w:t xml:space="preserve"> a</w:t>
      </w:r>
      <w:proofErr w:type="gramEnd"/>
      <w:r w:rsidR="005A152A">
        <w:t xml:space="preserve"> great deal of </w:t>
      </w:r>
      <w:r w:rsidR="008E2A1B" w:rsidRPr="001B5BBB">
        <w:t xml:space="preserve">anxiety when faced with a situation that involves </w:t>
      </w:r>
      <w:r w:rsidR="00F93211" w:rsidRPr="001B5BBB">
        <w:t>a</w:t>
      </w:r>
      <w:r w:rsidR="008E2A1B" w:rsidRPr="001B5BBB">
        <w:t xml:space="preserve"> great deal of </w:t>
      </w:r>
      <w:proofErr w:type="gramStart"/>
      <w:r w:rsidR="008E2A1B" w:rsidRPr="001B5BBB">
        <w:t>uncertainty</w:t>
      </w:r>
      <w:r w:rsidR="00825D65" w:rsidRPr="001B5BBB">
        <w:t>;</w:t>
      </w:r>
      <w:proofErr w:type="gramEnd"/>
    </w:p>
    <w:p w14:paraId="303DA280" w14:textId="61C8AE4B" w:rsidR="008E2A1B" w:rsidRPr="001B5BBB" w:rsidRDefault="00FB2B76" w:rsidP="004905D0">
      <w:pPr>
        <w:pStyle w:val="ListParagraph"/>
        <w:numPr>
          <w:ilvl w:val="0"/>
          <w:numId w:val="8"/>
        </w:numPr>
      </w:pPr>
      <w:r w:rsidRPr="009E7655">
        <w:t>D</w:t>
      </w:r>
      <w:r w:rsidR="008E2A1B" w:rsidRPr="001B5BBB">
        <w:t xml:space="preserve">o not have the necessary level of fluency or communication </w:t>
      </w:r>
      <w:proofErr w:type="gramStart"/>
      <w:r w:rsidR="008E2A1B" w:rsidRPr="001B5BBB">
        <w:t>skills</w:t>
      </w:r>
      <w:r w:rsidR="00395671" w:rsidRPr="001B5BBB">
        <w:t>;</w:t>
      </w:r>
      <w:proofErr w:type="gramEnd"/>
    </w:p>
    <w:p w14:paraId="7E513F48" w14:textId="6AD37060" w:rsidR="00296D17" w:rsidRPr="001B5BBB" w:rsidRDefault="00FB2B76" w:rsidP="004905D0">
      <w:pPr>
        <w:pStyle w:val="ListParagraph"/>
        <w:numPr>
          <w:ilvl w:val="0"/>
          <w:numId w:val="8"/>
        </w:numPr>
      </w:pPr>
      <w:proofErr w:type="gramStart"/>
      <w:r w:rsidRPr="009E7655">
        <w:t>H</w:t>
      </w:r>
      <w:r w:rsidR="00CE76F3" w:rsidRPr="001B5BBB">
        <w:t>ave to</w:t>
      </w:r>
      <w:proofErr w:type="gramEnd"/>
      <w:r w:rsidR="00CE76F3" w:rsidRPr="001B5BBB">
        <w:t xml:space="preserve"> describe </w:t>
      </w:r>
      <w:r w:rsidR="00D65CA9" w:rsidRPr="001B5BBB">
        <w:t xml:space="preserve">their </w:t>
      </w:r>
      <w:r w:rsidR="00CE76F3" w:rsidRPr="001B5BBB">
        <w:t xml:space="preserve">skills </w:t>
      </w:r>
      <w:r w:rsidR="00D65CA9" w:rsidRPr="001B5BBB">
        <w:t xml:space="preserve">orally </w:t>
      </w:r>
      <w:r w:rsidR="00CE76F3" w:rsidRPr="001B5BBB">
        <w:t xml:space="preserve">rather than </w:t>
      </w:r>
      <w:r w:rsidR="00D65CA9" w:rsidRPr="001B5BBB">
        <w:t xml:space="preserve">being able to </w:t>
      </w:r>
      <w:r w:rsidR="00CE76F3" w:rsidRPr="001B5BBB">
        <w:t>demonstrate them</w:t>
      </w:r>
      <w:r w:rsidR="00395671" w:rsidRPr="001B5BBB">
        <w:t>.</w:t>
      </w:r>
    </w:p>
    <w:tbl>
      <w:tblPr>
        <w:tblStyle w:val="TableGrid"/>
        <w:tblW w:w="0" w:type="auto"/>
        <w:tblInd w:w="1701"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6939"/>
      </w:tblGrid>
      <w:tr w:rsidR="008C4E95" w:rsidRPr="00B75315" w14:paraId="0BF7FD60" w14:textId="77777777" w:rsidTr="005704A8">
        <w:tc>
          <w:tcPr>
            <w:tcW w:w="6939" w:type="dxa"/>
            <w:tcBorders>
              <w:top w:val="nil"/>
              <w:left w:val="nil"/>
              <w:bottom w:val="nil"/>
              <w:right w:val="nil"/>
            </w:tcBorders>
            <w:shd w:val="clear" w:color="auto" w:fill="EFFBFB"/>
          </w:tcPr>
          <w:p w14:paraId="21992A49" w14:textId="179972EB" w:rsidR="006C4899" w:rsidRPr="00A72017" w:rsidRDefault="2CE74963" w:rsidP="00831F84">
            <w:pPr>
              <w:rPr>
                <w:rStyle w:val="Emphasis"/>
              </w:rPr>
            </w:pPr>
            <w:r w:rsidRPr="00A72017">
              <w:rPr>
                <w:rStyle w:val="Emphasis"/>
              </w:rPr>
              <w:t>For example, an interview with a candidate with a</w:t>
            </w:r>
            <w:r w:rsidR="001409B9" w:rsidRPr="00A72017">
              <w:rPr>
                <w:rStyle w:val="Emphasis"/>
              </w:rPr>
              <w:t xml:space="preserve"> speech</w:t>
            </w:r>
            <w:r w:rsidR="00F46288" w:rsidRPr="00A72017">
              <w:rPr>
                <w:rStyle w:val="Emphasis"/>
              </w:rPr>
              <w:t xml:space="preserve"> disorder</w:t>
            </w:r>
            <w:r w:rsidRPr="00A72017">
              <w:rPr>
                <w:rStyle w:val="Emphasis"/>
              </w:rPr>
              <w:t xml:space="preserve"> will not provide any information about their qualifications for housekeeping. </w:t>
            </w:r>
          </w:p>
        </w:tc>
      </w:tr>
    </w:tbl>
    <w:p w14:paraId="6F00C874" w14:textId="77777777" w:rsidR="00AD5AB0" w:rsidRPr="005F25ED" w:rsidRDefault="00AD5AB0" w:rsidP="00831F84"/>
    <w:p w14:paraId="2E557F83" w14:textId="3A709C5A" w:rsidR="004F2480" w:rsidRPr="00380AE4" w:rsidRDefault="00EF594E" w:rsidP="00831F84">
      <w:r w:rsidRPr="009E7655">
        <w:rPr>
          <w:b/>
          <w:bCs/>
        </w:rPr>
        <w:t>Accommodation</w:t>
      </w:r>
      <w:r w:rsidR="00395671" w:rsidRPr="00380AE4">
        <w:rPr>
          <w:b/>
          <w:bCs/>
        </w:rPr>
        <w:t xml:space="preserve">s should be planned </w:t>
      </w:r>
      <w:r w:rsidR="7D017868" w:rsidRPr="00380AE4">
        <w:t xml:space="preserve">to improve the accessibility of selection interviews </w:t>
      </w:r>
      <w:r w:rsidR="00D72110" w:rsidRPr="00380AE4">
        <w:t>and</w:t>
      </w:r>
      <w:r w:rsidR="00D72110" w:rsidRPr="005F25ED">
        <w:t xml:space="preserve"> enable </w:t>
      </w:r>
      <w:r w:rsidR="00633A12" w:rsidRPr="009E7655">
        <w:t>persons</w:t>
      </w:r>
      <w:r w:rsidR="00D72110" w:rsidRPr="005F25ED">
        <w:t xml:space="preserve"> with disabilities to demonstrate </w:t>
      </w:r>
      <w:r w:rsidR="0005518A" w:rsidRPr="005F25ED">
        <w:t xml:space="preserve">their </w:t>
      </w:r>
      <w:r w:rsidR="00D72110" w:rsidRPr="005F25ED">
        <w:t>qualifications fairl</w:t>
      </w:r>
      <w:r w:rsidR="00FB2B76" w:rsidRPr="009E7655">
        <w:t xml:space="preserve">y </w:t>
      </w:r>
      <w:r w:rsidR="00D57E63" w:rsidRPr="005F25ED">
        <w:fldChar w:fldCharType="begin">
          <w:fldData xml:space="preserve">PEVuZE5vdGU+PENpdGU+PEF1dGhvcj5CcmV3YXJkPC9BdXRob3I+PFllYXI+MjAyNDwvWWVhcj48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</w:fldData>
        </w:fldChar>
      </w:r>
      <w:r w:rsidR="00F018E6" w:rsidRPr="005F25ED">
        <w:instrText xml:space="preserve"> ADDIN EN.CITE </w:instrText>
      </w:r>
      <w:r w:rsidR="00D57E63" w:rsidRPr="005F25ED">
        <w:fldChar w:fldCharType="separate"/>
      </w:r>
      <w:r w:rsidR="00F018E6" w:rsidRPr="005F25ED">
        <w:rPr>
          <w:noProof/>
        </w:rPr>
        <w:t>[5, 26, 27]</w:t>
      </w:r>
      <w:r w:rsidR="00D57E63" w:rsidRPr="005F25ED">
        <w:fldChar w:fldCharType="end"/>
      </w:r>
      <w:r w:rsidR="005C4090" w:rsidRPr="009E7655">
        <w:rPr>
          <w:b/>
          <w:bCs/>
        </w:rPr>
        <w:t>.</w:t>
      </w:r>
      <w:r w:rsidR="0005518A" w:rsidRPr="005F25ED">
        <w:rPr>
          <w:b/>
          <w:bCs/>
        </w:rPr>
        <w:t xml:space="preserve"> </w:t>
      </w:r>
      <w:r w:rsidR="00FB2B76" w:rsidRPr="00036767">
        <w:t>A</w:t>
      </w:r>
      <w:r w:rsidR="7D017868" w:rsidRPr="00036767">
        <w:t xml:space="preserve">ssistance </w:t>
      </w:r>
      <w:r w:rsidR="00FB2B76" w:rsidRPr="00036767">
        <w:t>to</w:t>
      </w:r>
      <w:r w:rsidR="7D017868" w:rsidRPr="00036767">
        <w:t xml:space="preserve"> </w:t>
      </w:r>
      <w:r w:rsidR="0005518A" w:rsidRPr="00036767">
        <w:t>candidates</w:t>
      </w:r>
      <w:r w:rsidR="6CFA9B8B" w:rsidRPr="00036767">
        <w:t xml:space="preserve">, </w:t>
      </w:r>
      <w:proofErr w:type="gramStart"/>
      <w:r w:rsidR="6CFA9B8B" w:rsidRPr="00036767">
        <w:t xml:space="preserve">in particular </w:t>
      </w:r>
      <w:r w:rsidR="389D1AEC" w:rsidRPr="00036767">
        <w:t>by</w:t>
      </w:r>
      <w:proofErr w:type="gramEnd"/>
      <w:r w:rsidR="389D1AEC" w:rsidRPr="00036767">
        <w:t xml:space="preserve"> </w:t>
      </w:r>
      <w:r w:rsidR="23AE8EA4" w:rsidRPr="00036767">
        <w:t>an external resource</w:t>
      </w:r>
      <w:r w:rsidR="389D1AEC" w:rsidRPr="00380AE4">
        <w:t xml:space="preserve">, </w:t>
      </w:r>
      <w:r w:rsidR="0005518A" w:rsidRPr="00380AE4">
        <w:t xml:space="preserve">could </w:t>
      </w:r>
      <w:r w:rsidR="0043775B" w:rsidRPr="00380AE4">
        <w:t xml:space="preserve">help to reduce these barriers related to interviews and the selection process. </w:t>
      </w:r>
    </w:p>
    <w:p w14:paraId="64E374CD" w14:textId="77777777" w:rsidR="00184289" w:rsidRPr="00380AE4" w:rsidRDefault="00184289" w:rsidP="00831F84"/>
    <w:p w14:paraId="109423C2" w14:textId="46BE7A31" w:rsidR="0022739E" w:rsidRPr="005F25ED" w:rsidRDefault="00601814" w:rsidP="00831F84">
      <w:pPr>
        <w:pStyle w:val="Heading3"/>
      </w:pPr>
      <w:r w:rsidRPr="00380AE4">
        <w:t>Qualifications assessment</w:t>
      </w:r>
      <w:r w:rsidRPr="00AB4A55">
        <w:t xml:space="preserve"> </w:t>
      </w:r>
      <w:r w:rsidR="0025712D" w:rsidRPr="009E7655">
        <w:t>internship</w:t>
      </w:r>
    </w:p>
    <w:p w14:paraId="4026D186" w14:textId="77777777" w:rsidR="00704C53" w:rsidRPr="00874324" w:rsidRDefault="005701AF" w:rsidP="00831F84">
      <w:r w:rsidRPr="005F25ED">
        <w:t xml:space="preserve">Some candidates' qualifications </w:t>
      </w:r>
      <w:r w:rsidR="0043775B" w:rsidRPr="005F25ED">
        <w:t xml:space="preserve">could </w:t>
      </w:r>
      <w:r w:rsidRPr="005F25ED">
        <w:t xml:space="preserve">be more easily assessed by </w:t>
      </w:r>
      <w:r w:rsidRPr="005F25ED">
        <w:rPr>
          <w:b/>
          <w:bCs/>
        </w:rPr>
        <w:t xml:space="preserve">demonstrating </w:t>
      </w:r>
      <w:r w:rsidR="00184289" w:rsidRPr="00054F5E">
        <w:rPr>
          <w:b/>
          <w:bCs/>
        </w:rPr>
        <w:t>them</w:t>
      </w:r>
      <w:r w:rsidR="00184289" w:rsidRPr="005F25ED">
        <w:t xml:space="preserve"> </w:t>
      </w:r>
      <w:r w:rsidRPr="005F25ED">
        <w:rPr>
          <w:b/>
          <w:bCs/>
        </w:rPr>
        <w:t xml:space="preserve">in a real context </w:t>
      </w:r>
      <w:r w:rsidR="0043775B" w:rsidRPr="005F25ED">
        <w:rPr>
          <w:b/>
          <w:bCs/>
        </w:rPr>
        <w:t xml:space="preserve">during </w:t>
      </w:r>
      <w:r w:rsidRPr="005F25ED">
        <w:rPr>
          <w:b/>
          <w:bCs/>
        </w:rPr>
        <w:t xml:space="preserve">a short </w:t>
      </w:r>
      <w:r w:rsidR="00B0104C" w:rsidRPr="005F25ED">
        <w:rPr>
          <w:b/>
          <w:bCs/>
        </w:rPr>
        <w:t>observation and</w:t>
      </w:r>
      <w:r w:rsidR="00B0104C" w:rsidRPr="00570B37">
        <w:rPr>
          <w:b/>
          <w:bCs/>
        </w:rPr>
        <w:t xml:space="preserve"> </w:t>
      </w:r>
      <w:r w:rsidR="00B0104C" w:rsidRPr="00704C53">
        <w:rPr>
          <w:b/>
          <w:bCs/>
        </w:rPr>
        <w:t xml:space="preserve">exploration </w:t>
      </w:r>
      <w:r w:rsidRPr="00704C53">
        <w:rPr>
          <w:b/>
          <w:bCs/>
        </w:rPr>
        <w:t>placement</w:t>
      </w:r>
      <w:r w:rsidR="0043775B" w:rsidRPr="00704C53">
        <w:rPr>
          <w:b/>
          <w:bCs/>
        </w:rPr>
        <w:t>.</w:t>
      </w:r>
      <w:r w:rsidR="0043775B" w:rsidRPr="00570B37">
        <w:rPr>
          <w:b/>
          <w:bCs/>
        </w:rPr>
        <w:t xml:space="preserve"> </w:t>
      </w:r>
      <w:r w:rsidR="00B00262" w:rsidRPr="005C7634">
        <w:t xml:space="preserve">These </w:t>
      </w:r>
      <w:r w:rsidR="00B00262" w:rsidRPr="00704C53">
        <w:t xml:space="preserve">placements </w:t>
      </w:r>
      <w:r w:rsidR="00B00262" w:rsidRPr="005C7634">
        <w:t xml:space="preserve">can </w:t>
      </w:r>
      <w:r w:rsidR="00E607AB" w:rsidRPr="005C7634">
        <w:t xml:space="preserve">also give candidates </w:t>
      </w:r>
      <w:r w:rsidR="00B00262" w:rsidRPr="005C7634">
        <w:t xml:space="preserve">a </w:t>
      </w:r>
      <w:r w:rsidR="00E56AF8" w:rsidRPr="005C7634">
        <w:t xml:space="preserve">better understanding of the expectations associated with </w:t>
      </w:r>
      <w:r w:rsidR="00B00262" w:rsidRPr="005C7634">
        <w:t>a position</w:t>
      </w:r>
      <w:r w:rsidR="00380263" w:rsidRPr="005C7634">
        <w:t xml:space="preserve">, </w:t>
      </w:r>
      <w:r w:rsidR="00704C53" w:rsidRPr="00874324">
        <w:t xml:space="preserve">as well as enabling them to determine what </w:t>
      </w:r>
      <w:r w:rsidR="00704C53">
        <w:t>accommodation</w:t>
      </w:r>
      <w:r w:rsidR="00704C53" w:rsidRPr="00874324">
        <w:t xml:space="preserve">s need to be put in place. </w:t>
      </w:r>
    </w:p>
    <w:p w14:paraId="090AA54B" w14:textId="6C7424D6" w:rsidR="00EA55AD" w:rsidRPr="00844C3E" w:rsidRDefault="004D584B" w:rsidP="00831F84">
      <w:r w:rsidRPr="005C7634">
        <w:t xml:space="preserve">In </w:t>
      </w:r>
      <w:r w:rsidR="005C4090" w:rsidRPr="009E7655">
        <w:t>Québec</w:t>
      </w:r>
      <w:r w:rsidRPr="005C7634">
        <w:t>, the</w:t>
      </w:r>
      <w:r w:rsidRPr="00844C3E">
        <w:t xml:space="preserve"> provincial </w:t>
      </w:r>
      <w:r w:rsidR="00B70DEE" w:rsidRPr="00844C3E">
        <w:t xml:space="preserve">government's </w:t>
      </w:r>
      <w:proofErr w:type="spellStart"/>
      <w:r w:rsidR="008E2B24" w:rsidRPr="00844C3E">
        <w:rPr>
          <w:i/>
          <w:iCs/>
        </w:rPr>
        <w:t>contrat</w:t>
      </w:r>
      <w:proofErr w:type="spellEnd"/>
      <w:r w:rsidR="008E2B24" w:rsidRPr="00844C3E">
        <w:rPr>
          <w:i/>
          <w:iCs/>
        </w:rPr>
        <w:t xml:space="preserve"> </w:t>
      </w:r>
      <w:proofErr w:type="spellStart"/>
      <w:r w:rsidR="008E2B24" w:rsidRPr="00844C3E">
        <w:rPr>
          <w:i/>
          <w:iCs/>
        </w:rPr>
        <w:t>d'intégration</w:t>
      </w:r>
      <w:proofErr w:type="spellEnd"/>
      <w:r w:rsidR="008E2B24" w:rsidRPr="00844C3E">
        <w:rPr>
          <w:i/>
          <w:iCs/>
        </w:rPr>
        <w:t xml:space="preserve"> au travail</w:t>
      </w:r>
      <w:r w:rsidR="008E2B24" w:rsidRPr="00844C3E">
        <w:t xml:space="preserve"> (CIT) </w:t>
      </w:r>
      <w:r w:rsidRPr="00844C3E">
        <w:t xml:space="preserve">program </w:t>
      </w:r>
      <w:r w:rsidR="004C4F39" w:rsidRPr="00844C3E">
        <w:t xml:space="preserve">- evaluation component </w:t>
      </w:r>
      <w:r w:rsidR="00B70DEE" w:rsidRPr="00844C3E">
        <w:t xml:space="preserve">offers a wage subsidy for an </w:t>
      </w:r>
      <w:r w:rsidR="00C1164B">
        <w:t>organization</w:t>
      </w:r>
      <w:r w:rsidR="00B70DEE" w:rsidRPr="00844C3E">
        <w:t xml:space="preserve"> offering an internship of up to 13 weeks. </w:t>
      </w:r>
      <w:r w:rsidR="00EA55AD" w:rsidRPr="00844C3E">
        <w:br w:type="page"/>
      </w:r>
    </w:p>
    <w:p w14:paraId="49E3E3D0" w14:textId="40A597B7" w:rsidR="008A057E" w:rsidRPr="00844C3E" w:rsidRDefault="008A057E" w:rsidP="00831F84">
      <w:pPr>
        <w:pStyle w:val="Heading2"/>
      </w:pPr>
      <w:bookmarkStart w:id="19" w:name="_Toc223260545"/>
      <w:r w:rsidRPr="00844C3E">
        <w:lastRenderedPageBreak/>
        <w:t xml:space="preserve">Employment conditions </w:t>
      </w:r>
      <w:r w:rsidR="003A2B6D" w:rsidRPr="00844C3E">
        <w:t>and assignments</w:t>
      </w:r>
      <w:bookmarkEnd w:id="19"/>
    </w:p>
    <w:p w14:paraId="6992182A" w14:textId="4E660EC2" w:rsidR="008A057E" w:rsidRPr="00CA4369" w:rsidRDefault="00247E5C" w:rsidP="00831F84">
      <w:r w:rsidRPr="00844C3E">
        <w:t xml:space="preserve">The </w:t>
      </w:r>
      <w:r w:rsidR="00834264">
        <w:t>organization</w:t>
      </w:r>
      <w:r w:rsidRPr="00CA4369">
        <w:t xml:space="preserve"> should plan </w:t>
      </w:r>
      <w:r w:rsidR="00DC50D6" w:rsidRPr="00CA4369">
        <w:t xml:space="preserve">flexible conditions in terms of the </w:t>
      </w:r>
      <w:r w:rsidR="00B82059" w:rsidRPr="00CA4369">
        <w:rPr>
          <w:b/>
          <w:bCs/>
        </w:rPr>
        <w:t xml:space="preserve">number of hours worked </w:t>
      </w:r>
      <w:r w:rsidR="00B82059" w:rsidRPr="00CA4369">
        <w:t xml:space="preserve">per week for candidates with disabilities who have </w:t>
      </w:r>
      <w:r w:rsidR="007B2A05" w:rsidRPr="009E7655">
        <w:t>more</w:t>
      </w:r>
      <w:r w:rsidR="00B82059" w:rsidRPr="00CA4369">
        <w:t xml:space="preserve"> support needs. </w:t>
      </w:r>
      <w:r w:rsidR="001E5520" w:rsidRPr="00CA4369">
        <w:t xml:space="preserve">For example, </w:t>
      </w:r>
      <w:r w:rsidR="008A057E" w:rsidRPr="00CA4369">
        <w:t>full-time or part-time status</w:t>
      </w:r>
      <w:r w:rsidR="00113CAC">
        <w:t>,</w:t>
      </w:r>
      <w:r w:rsidR="008A057E" w:rsidRPr="00CA4369">
        <w:t xml:space="preserve"> </w:t>
      </w:r>
      <w:r w:rsidR="001E5520" w:rsidRPr="00CA4369">
        <w:t xml:space="preserve">or the possibility of working or refusing </w:t>
      </w:r>
      <w:r w:rsidR="008A057E" w:rsidRPr="00CA4369">
        <w:t xml:space="preserve">overtime </w:t>
      </w:r>
      <w:r w:rsidR="001E5520" w:rsidRPr="00CA4369">
        <w:t xml:space="preserve">could be considered </w:t>
      </w:r>
      <w:r w:rsidR="00FB2B76" w:rsidRPr="009E7655">
        <w:t xml:space="preserve">according to </w:t>
      </w:r>
      <w:r w:rsidR="001E5520" w:rsidRPr="00CA4369">
        <w:t>the employee's needs.</w:t>
      </w:r>
    </w:p>
    <w:p w14:paraId="004BF1AF" w14:textId="0B1FD240" w:rsidR="00B233EB" w:rsidRPr="002E20FA" w:rsidRDefault="00710CFD" w:rsidP="00831F84">
      <w:r w:rsidRPr="00CA4369">
        <w:t xml:space="preserve">In public sector </w:t>
      </w:r>
      <w:r w:rsidR="00C1164B">
        <w:t>organization</w:t>
      </w:r>
      <w:r w:rsidRPr="003C7B2D">
        <w:t xml:space="preserve">s and for certain positions, workers may </w:t>
      </w:r>
      <w:r w:rsidR="00B233EB" w:rsidRPr="003C7B2D">
        <w:t xml:space="preserve">first </w:t>
      </w:r>
      <w:r w:rsidRPr="003C7B2D">
        <w:rPr>
          <w:b/>
          <w:bCs/>
        </w:rPr>
        <w:t xml:space="preserve">be </w:t>
      </w:r>
      <w:r w:rsidR="009D48AE" w:rsidRPr="003C7B2D">
        <w:rPr>
          <w:b/>
          <w:bCs/>
        </w:rPr>
        <w:t xml:space="preserve">hired </w:t>
      </w:r>
      <w:r w:rsidRPr="003C7B2D">
        <w:rPr>
          <w:b/>
          <w:bCs/>
        </w:rPr>
        <w:t xml:space="preserve">for a job and then </w:t>
      </w:r>
      <w:r w:rsidR="009D48AE" w:rsidRPr="003C7B2D">
        <w:rPr>
          <w:b/>
          <w:bCs/>
        </w:rPr>
        <w:t xml:space="preserve">assigned </w:t>
      </w:r>
      <w:r w:rsidRPr="003C7B2D">
        <w:rPr>
          <w:b/>
          <w:bCs/>
        </w:rPr>
        <w:t>to a specific position</w:t>
      </w:r>
      <w:r w:rsidRPr="003C7B2D">
        <w:t xml:space="preserve">. </w:t>
      </w:r>
      <w:r w:rsidR="00B233EB" w:rsidRPr="003C7B2D">
        <w:t xml:space="preserve">In other cases, </w:t>
      </w:r>
      <w:r w:rsidRPr="003C7B2D">
        <w:t xml:space="preserve">workers start </w:t>
      </w:r>
      <w:r w:rsidR="00B233EB" w:rsidRPr="003C7B2D">
        <w:t xml:space="preserve">with </w:t>
      </w:r>
      <w:r w:rsidRPr="003C7B2D">
        <w:rPr>
          <w:b/>
          <w:bCs/>
        </w:rPr>
        <w:t>on-call</w:t>
      </w:r>
      <w:r w:rsidR="00B233EB" w:rsidRPr="003C7B2D">
        <w:rPr>
          <w:b/>
          <w:bCs/>
        </w:rPr>
        <w:t xml:space="preserve"> status</w:t>
      </w:r>
      <w:r w:rsidRPr="002E20FA">
        <w:t xml:space="preserve">, before being able to access a regular assignment. </w:t>
      </w:r>
      <w:r w:rsidR="00B233EB" w:rsidRPr="008E56FA">
        <w:rPr>
          <w:b/>
          <w:bCs/>
        </w:rPr>
        <w:t xml:space="preserve">Assignment to specific shifts </w:t>
      </w:r>
      <w:r w:rsidR="00B233EB" w:rsidRPr="002E20FA">
        <w:t>is also sometimes determined by seniority.</w:t>
      </w:r>
    </w:p>
    <w:p w14:paraId="60951E28" w14:textId="267D7186" w:rsidR="00710CFD" w:rsidRPr="003C7B2D" w:rsidRDefault="001F25BB" w:rsidP="00831F84">
      <w:r w:rsidRPr="002E20FA">
        <w:t xml:space="preserve">This </w:t>
      </w:r>
      <w:r w:rsidRPr="009E7655">
        <w:t xml:space="preserve">raises </w:t>
      </w:r>
      <w:r>
        <w:t>barriers</w:t>
      </w:r>
      <w:r w:rsidR="00710CFD" w:rsidRPr="00965143">
        <w:t xml:space="preserve"> f</w:t>
      </w:r>
      <w:r w:rsidR="00710CFD" w:rsidRPr="002E20FA">
        <w:t xml:space="preserve">or </w:t>
      </w:r>
      <w:r w:rsidR="00633A12" w:rsidRPr="009E7655">
        <w:t>persons</w:t>
      </w:r>
      <w:r w:rsidR="00710CFD" w:rsidRPr="003C7B2D">
        <w:t xml:space="preserve"> with disabilities who have </w:t>
      </w:r>
      <w:r w:rsidR="007B2A05" w:rsidRPr="009E7655">
        <w:t>more</w:t>
      </w:r>
      <w:r w:rsidR="00710CFD" w:rsidRPr="003C7B2D">
        <w:t xml:space="preserve"> support needs, as it </w:t>
      </w:r>
      <w:r w:rsidR="00710CFD" w:rsidRPr="003C7B2D">
        <w:rPr>
          <w:b/>
          <w:bCs/>
        </w:rPr>
        <w:t xml:space="preserve">is difficult to plan and implement </w:t>
      </w:r>
      <w:r w:rsidR="00EF594E" w:rsidRPr="00BB6A6D">
        <w:rPr>
          <w:b/>
          <w:bCs/>
        </w:rPr>
        <w:t>accommodation</w:t>
      </w:r>
      <w:r w:rsidR="00710CFD" w:rsidRPr="00BB6A6D">
        <w:rPr>
          <w:b/>
          <w:bCs/>
        </w:rPr>
        <w:t>s</w:t>
      </w:r>
      <w:r w:rsidR="00710CFD" w:rsidRPr="003C7B2D">
        <w:rPr>
          <w:b/>
          <w:bCs/>
        </w:rPr>
        <w:t xml:space="preserve"> in these changing contexts</w:t>
      </w:r>
      <w:r w:rsidR="00710CFD" w:rsidRPr="003C7B2D">
        <w:t xml:space="preserve">.  </w:t>
      </w:r>
    </w:p>
    <w:p w14:paraId="1657E109" w14:textId="55B2C6AE" w:rsidR="00C95776" w:rsidRPr="002E20FA" w:rsidRDefault="002E4C30" w:rsidP="00831F84">
      <w:r w:rsidRPr="003C7B2D">
        <w:t xml:space="preserve">The </w:t>
      </w:r>
      <w:r w:rsidR="00C1164B">
        <w:t>organization</w:t>
      </w:r>
      <w:r w:rsidRPr="003C7B2D">
        <w:t xml:space="preserve"> </w:t>
      </w:r>
      <w:r w:rsidRPr="00965143">
        <w:t xml:space="preserve">needs to </w:t>
      </w:r>
      <w:r w:rsidR="00EC26F1" w:rsidRPr="00965143">
        <w:t>plan</w:t>
      </w:r>
      <w:r w:rsidR="00EC26F1" w:rsidRPr="003C7B2D">
        <w:t xml:space="preserve"> </w:t>
      </w:r>
      <w:r w:rsidR="00B233EB" w:rsidRPr="003C7B2D">
        <w:t xml:space="preserve">a </w:t>
      </w:r>
      <w:r w:rsidR="0053532F" w:rsidRPr="003C7B2D">
        <w:rPr>
          <w:b/>
          <w:bCs/>
        </w:rPr>
        <w:t xml:space="preserve">flexible </w:t>
      </w:r>
      <w:r w:rsidR="00A37E87" w:rsidRPr="003C7B2D">
        <w:rPr>
          <w:b/>
          <w:bCs/>
        </w:rPr>
        <w:t xml:space="preserve">assignment process </w:t>
      </w:r>
      <w:r w:rsidR="0053532F" w:rsidRPr="003C7B2D">
        <w:rPr>
          <w:b/>
          <w:bCs/>
        </w:rPr>
        <w:t xml:space="preserve">or </w:t>
      </w:r>
      <w:r w:rsidR="00FB2B76" w:rsidRPr="009E7655">
        <w:rPr>
          <w:b/>
          <w:bCs/>
        </w:rPr>
        <w:t xml:space="preserve">an </w:t>
      </w:r>
      <w:r w:rsidR="00A37E87" w:rsidRPr="002E20FA">
        <w:rPr>
          <w:b/>
          <w:bCs/>
        </w:rPr>
        <w:t xml:space="preserve">alternative procedure </w:t>
      </w:r>
      <w:r w:rsidR="00A37E87" w:rsidRPr="002E20FA">
        <w:t xml:space="preserve">that </w:t>
      </w:r>
      <w:proofErr w:type="gramStart"/>
      <w:r w:rsidR="00A37E87" w:rsidRPr="002E20FA">
        <w:t>takes into account</w:t>
      </w:r>
      <w:proofErr w:type="gramEnd"/>
      <w:r w:rsidR="00A37E87" w:rsidRPr="002E20FA">
        <w:t xml:space="preserve"> </w:t>
      </w:r>
      <w:r w:rsidR="00297D58" w:rsidRPr="002E20FA">
        <w:t xml:space="preserve">the </w:t>
      </w:r>
      <w:r w:rsidR="00EF594E" w:rsidRPr="00965143">
        <w:t>accommodation</w:t>
      </w:r>
      <w:r w:rsidR="00297D58" w:rsidRPr="00965143">
        <w:t>s</w:t>
      </w:r>
      <w:r w:rsidR="00297D58" w:rsidRPr="00AB4A55">
        <w:t xml:space="preserve"> </w:t>
      </w:r>
      <w:r w:rsidR="00297D58" w:rsidRPr="002E20FA">
        <w:t xml:space="preserve">required for </w:t>
      </w:r>
      <w:r w:rsidR="00A04BA0" w:rsidRPr="009E7655">
        <w:t xml:space="preserve">persons with disabilities </w:t>
      </w:r>
      <w:r w:rsidR="00A37E87" w:rsidRPr="002E20FA">
        <w:t xml:space="preserve">with </w:t>
      </w:r>
      <w:r w:rsidR="007B2A05" w:rsidRPr="009E7655">
        <w:t>more</w:t>
      </w:r>
      <w:r w:rsidR="00A37E87" w:rsidRPr="002E20FA">
        <w:t xml:space="preserve"> support needs</w:t>
      </w:r>
      <w:r w:rsidR="0053532F" w:rsidRPr="002E20FA">
        <w:t xml:space="preserve">, according to their individual </w:t>
      </w:r>
      <w:proofErr w:type="gramStart"/>
      <w:r w:rsidR="0053532F" w:rsidRPr="002E20FA">
        <w:t>needs</w:t>
      </w:r>
      <w:proofErr w:type="gramEnd"/>
      <w:r w:rsidR="0053532F" w:rsidRPr="002E20FA">
        <w:t xml:space="preserve"> </w:t>
      </w:r>
      <w:r w:rsidR="00DE689A" w:rsidRPr="002E20FA">
        <w:t>profiles</w:t>
      </w:r>
      <w:r w:rsidR="0053532F" w:rsidRPr="002E20FA">
        <w:t xml:space="preserve">. </w:t>
      </w:r>
      <w:r w:rsidR="00C95776" w:rsidRPr="002E20FA">
        <w:br w:type="page"/>
      </w:r>
    </w:p>
    <w:p w14:paraId="460C9884" w14:textId="6999D069" w:rsidR="0022739E" w:rsidRPr="002E20FA" w:rsidRDefault="003451B6" w:rsidP="00831F84">
      <w:pPr>
        <w:pStyle w:val="Heading2"/>
      </w:pPr>
      <w:bookmarkStart w:id="20" w:name="_Toc223260546"/>
      <w:r w:rsidRPr="009E7655">
        <w:lastRenderedPageBreak/>
        <w:t xml:space="preserve">Planning </w:t>
      </w:r>
      <w:r w:rsidRPr="000E009A">
        <w:t>a</w:t>
      </w:r>
      <w:r w:rsidR="2E05084A" w:rsidRPr="000E009A">
        <w:t>ccommodation</w:t>
      </w:r>
      <w:r w:rsidRPr="000E009A">
        <w:t>s</w:t>
      </w:r>
      <w:bookmarkEnd w:id="20"/>
    </w:p>
    <w:p w14:paraId="0F748AA6" w14:textId="3DF69151" w:rsidR="002E70E7" w:rsidRPr="000E009A" w:rsidRDefault="00CA2A70" w:rsidP="00831F84">
      <w:r w:rsidRPr="002E20FA">
        <w:t xml:space="preserve">Several types of accommodation may be </w:t>
      </w:r>
      <w:r w:rsidR="00666F3C" w:rsidRPr="002E20FA">
        <w:t xml:space="preserve">required for </w:t>
      </w:r>
      <w:r w:rsidR="00633A12" w:rsidRPr="009E7655">
        <w:t>persons</w:t>
      </w:r>
      <w:r w:rsidR="00666F3C" w:rsidRPr="00253839">
        <w:t xml:space="preserve"> with disabilities who have </w:t>
      </w:r>
      <w:r w:rsidR="007B2A05" w:rsidRPr="009E7655">
        <w:t>more</w:t>
      </w:r>
      <w:r w:rsidR="00666F3C" w:rsidRPr="000E009A">
        <w:t xml:space="preserve"> support needs</w:t>
      </w:r>
      <w:r w:rsidRPr="000E009A">
        <w:t xml:space="preserve">. </w:t>
      </w:r>
      <w:r w:rsidR="00680318" w:rsidRPr="000E009A">
        <w:t>Accommodation</w:t>
      </w:r>
      <w:r w:rsidR="00680318" w:rsidRPr="00AB4A55">
        <w:t xml:space="preserve"> </w:t>
      </w:r>
      <w:r w:rsidR="00680318" w:rsidRPr="000E009A">
        <w:t xml:space="preserve">planning should consider these elements: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tblGrid>
      <w:tr w:rsidR="00C74B39" w:rsidRPr="009E7655" w14:paraId="5EB15D7F" w14:textId="77777777" w:rsidTr="00130117">
        <w:tc>
          <w:tcPr>
            <w:tcW w:w="7921" w:type="dxa"/>
            <w:shd w:val="clear" w:color="auto" w:fill="EFFBFB"/>
            <w:vAlign w:val="center"/>
          </w:tcPr>
          <w:p w14:paraId="02D80A47" w14:textId="7D206194" w:rsidR="0038119E" w:rsidRPr="00130117" w:rsidRDefault="0038119E" w:rsidP="009D4B51">
            <w:pPr>
              <w:pStyle w:val="Heading3"/>
              <w:keepNext w:val="0"/>
              <w:keepLines w:val="0"/>
              <w:jc w:val="center"/>
            </w:pPr>
            <w:r w:rsidRPr="00130117">
              <w:t>Job</w:t>
            </w:r>
            <w:r w:rsidR="00FB2B76" w:rsidRPr="00130117">
              <w:t xml:space="preserve"> tasks</w:t>
            </w:r>
            <w:r w:rsidR="00306BE8" w:rsidRPr="00130117">
              <w:rPr>
                <w:rFonts w:ascii="ZWAdobeF" w:hAnsi="ZWAdobeF" w:cs="ZWAdobeF"/>
                <w:color w:val="auto"/>
                <w:sz w:val="2"/>
                <w:szCs w:val="2"/>
              </w:rPr>
              <w:t xml:space="preserve"> </w:t>
            </w:r>
          </w:p>
          <w:p w14:paraId="350EFB11" w14:textId="7D0E21A0" w:rsidR="0038119E" w:rsidRPr="00253839" w:rsidRDefault="00EF594E" w:rsidP="009D4B51">
            <w:r w:rsidRPr="009E7655">
              <w:t>Accommodation</w:t>
            </w:r>
            <w:r w:rsidR="0038119E" w:rsidRPr="00253839">
              <w:t>s may relate to:</w:t>
            </w:r>
          </w:p>
          <w:p w14:paraId="1AC29AA4" w14:textId="271F693E" w:rsidR="0038119E" w:rsidRPr="000E009A" w:rsidRDefault="00FB2B76" w:rsidP="009D4B51">
            <w:pPr>
              <w:pStyle w:val="ListParagraph"/>
              <w:numPr>
                <w:ilvl w:val="0"/>
                <w:numId w:val="8"/>
              </w:numPr>
            </w:pPr>
            <w:r w:rsidRPr="009E7655">
              <w:t>P</w:t>
            </w:r>
            <w:r w:rsidR="0038119E" w:rsidRPr="000E009A">
              <w:t xml:space="preserve">rimary or secondary job </w:t>
            </w:r>
            <w:proofErr w:type="gramStart"/>
            <w:r w:rsidR="0038119E" w:rsidRPr="000E009A">
              <w:t>tasks;</w:t>
            </w:r>
            <w:proofErr w:type="gramEnd"/>
          </w:p>
          <w:p w14:paraId="36B3396E" w14:textId="7B153235" w:rsidR="0038119E" w:rsidRPr="000E009A" w:rsidRDefault="00FB2B76" w:rsidP="009D4B51">
            <w:pPr>
              <w:pStyle w:val="ListParagraph"/>
              <w:numPr>
                <w:ilvl w:val="0"/>
                <w:numId w:val="8"/>
              </w:numPr>
            </w:pPr>
            <w:proofErr w:type="gramStart"/>
            <w:r w:rsidRPr="009E7655">
              <w:t>T</w:t>
            </w:r>
            <w:r w:rsidR="0038119E" w:rsidRPr="000E009A">
              <w:t>ools;</w:t>
            </w:r>
            <w:proofErr w:type="gramEnd"/>
          </w:p>
          <w:p w14:paraId="14AEFF1D" w14:textId="77340E6A" w:rsidR="0038119E" w:rsidRPr="000E009A" w:rsidRDefault="00FB2B76" w:rsidP="009D4B51">
            <w:pPr>
              <w:pStyle w:val="ListParagraph"/>
              <w:numPr>
                <w:ilvl w:val="0"/>
                <w:numId w:val="8"/>
              </w:numPr>
            </w:pPr>
            <w:r w:rsidRPr="009E7655">
              <w:t>W</w:t>
            </w:r>
            <w:r w:rsidR="0038119E" w:rsidRPr="000E009A">
              <w:t xml:space="preserve">ork </w:t>
            </w:r>
            <w:proofErr w:type="gramStart"/>
            <w:r w:rsidR="0038119E" w:rsidRPr="000E009A">
              <w:t>methods;</w:t>
            </w:r>
            <w:proofErr w:type="gramEnd"/>
          </w:p>
          <w:p w14:paraId="187DC052" w14:textId="2319FFC1" w:rsidR="0038119E" w:rsidRPr="000E009A" w:rsidRDefault="00FB2B76" w:rsidP="009D4B51">
            <w:pPr>
              <w:pStyle w:val="ListParagraph"/>
              <w:numPr>
                <w:ilvl w:val="0"/>
                <w:numId w:val="8"/>
              </w:numPr>
            </w:pPr>
            <w:r w:rsidRPr="009E7655">
              <w:t>A</w:t>
            </w:r>
            <w:r w:rsidR="0038119E" w:rsidRPr="000E009A">
              <w:t xml:space="preserve">djustments to the </w:t>
            </w:r>
            <w:proofErr w:type="gramStart"/>
            <w:r w:rsidR="0038119E" w:rsidRPr="000E009A">
              <w:t>workstation;</w:t>
            </w:r>
            <w:proofErr w:type="gramEnd"/>
          </w:p>
          <w:p w14:paraId="7E7EB9F8" w14:textId="7A4B241A" w:rsidR="0038119E" w:rsidRPr="000D49C4" w:rsidRDefault="00FB2B76" w:rsidP="009D4B51">
            <w:pPr>
              <w:pStyle w:val="ListParagraph"/>
              <w:numPr>
                <w:ilvl w:val="0"/>
                <w:numId w:val="8"/>
              </w:numPr>
            </w:pPr>
            <w:r w:rsidRPr="009E7655">
              <w:t>W</w:t>
            </w:r>
            <w:r w:rsidR="0038119E" w:rsidRPr="000E009A">
              <w:t xml:space="preserve">orkplace </w:t>
            </w:r>
            <w:r w:rsidRPr="009E7655">
              <w:t>adjustments</w:t>
            </w:r>
            <w:r w:rsidR="0038119E" w:rsidRPr="000E009A">
              <w:t>.</w:t>
            </w:r>
          </w:p>
        </w:tc>
      </w:tr>
      <w:tr w:rsidR="0038119E" w:rsidRPr="00B75315" w14:paraId="7103F969" w14:textId="77777777" w:rsidTr="00130117">
        <w:tc>
          <w:tcPr>
            <w:tcW w:w="7921" w:type="dxa"/>
            <w:shd w:val="clear" w:color="auto" w:fill="EFFBFB"/>
          </w:tcPr>
          <w:p w14:paraId="61906E0A" w14:textId="5E4C60ED" w:rsidR="0038119E" w:rsidRPr="00130117" w:rsidRDefault="001131F4" w:rsidP="009D4B51">
            <w:pPr>
              <w:pStyle w:val="Heading3"/>
              <w:keepNext w:val="0"/>
              <w:keepLines w:val="0"/>
              <w:jc w:val="center"/>
            </w:pPr>
            <w:r w:rsidRPr="00130117">
              <w:t>Relations a</w:t>
            </w:r>
            <w:r w:rsidR="0038119E" w:rsidRPr="00130117">
              <w:t xml:space="preserve">nd interactions </w:t>
            </w:r>
          </w:p>
          <w:p w14:paraId="7CDA5D1B" w14:textId="78E57C80" w:rsidR="0038119E" w:rsidRPr="00253839" w:rsidRDefault="00EF594E" w:rsidP="009D4B51">
            <w:r w:rsidRPr="0020000F">
              <w:t>Accommodation</w:t>
            </w:r>
            <w:r w:rsidR="0038119E" w:rsidRPr="0020000F">
              <w:t>s</w:t>
            </w:r>
            <w:r w:rsidR="0038119E" w:rsidRPr="00253839">
              <w:t xml:space="preserve"> may concern the atypical ways in which some </w:t>
            </w:r>
            <w:r w:rsidR="00633A12" w:rsidRPr="009E7655">
              <w:t>persons</w:t>
            </w:r>
            <w:r w:rsidR="0038119E" w:rsidRPr="00253839">
              <w:t xml:space="preserve"> with disabilities communicate or relate to others. Supervisors, colleagues or other people working with them may be required to: </w:t>
            </w:r>
          </w:p>
          <w:p w14:paraId="6032CF17" w14:textId="513A3252" w:rsidR="0038119E" w:rsidRPr="00253839" w:rsidRDefault="001131F4" w:rsidP="009D4B51">
            <w:pPr>
              <w:pStyle w:val="ListParagraph"/>
              <w:numPr>
                <w:ilvl w:val="0"/>
                <w:numId w:val="8"/>
              </w:numPr>
            </w:pPr>
            <w:r w:rsidRPr="009E7655">
              <w:t>M</w:t>
            </w:r>
            <w:r w:rsidR="0038119E" w:rsidRPr="00253839">
              <w:t>odify the way they give instructions (e.g. clearly, in stages</w:t>
            </w:r>
            <w:proofErr w:type="gramStart"/>
            <w:r w:rsidR="0038119E" w:rsidRPr="00253839">
              <w:t>);</w:t>
            </w:r>
            <w:proofErr w:type="gramEnd"/>
          </w:p>
          <w:p w14:paraId="183F8FFB" w14:textId="47A1C8D1" w:rsidR="0038119E" w:rsidRPr="000D49C4" w:rsidRDefault="001131F4" w:rsidP="009D4B51">
            <w:pPr>
              <w:pStyle w:val="ListParagraph"/>
              <w:numPr>
                <w:ilvl w:val="0"/>
                <w:numId w:val="8"/>
              </w:numPr>
            </w:pPr>
            <w:r w:rsidRPr="000D49C4">
              <w:t>A</w:t>
            </w:r>
            <w:r w:rsidR="0038119E" w:rsidRPr="000D49C4">
              <w:t xml:space="preserve">void behaviour that could </w:t>
            </w:r>
            <w:r w:rsidRPr="000D49C4">
              <w:t>cause</w:t>
            </w:r>
            <w:r w:rsidR="0038119E" w:rsidRPr="000D49C4">
              <w:t xml:space="preserve"> stress (e.g. interrupting an employee wh</w:t>
            </w:r>
            <w:r w:rsidR="000D49C4">
              <w:t>ile</w:t>
            </w:r>
            <w:r w:rsidR="0038119E" w:rsidRPr="000D49C4">
              <w:t xml:space="preserve"> </w:t>
            </w:r>
            <w:r w:rsidR="000D49C4" w:rsidRPr="000D49C4">
              <w:t>t</w:t>
            </w:r>
            <w:r w:rsidR="0038119E" w:rsidRPr="000D49C4">
              <w:t>he</w:t>
            </w:r>
            <w:r w:rsidR="000D49C4" w:rsidRPr="000D49C4">
              <w:t xml:space="preserve">y are performing </w:t>
            </w:r>
            <w:r w:rsidR="0038119E" w:rsidRPr="000D49C4">
              <w:t>task</w:t>
            </w:r>
            <w:proofErr w:type="gramStart"/>
            <w:r w:rsidR="000D49C4">
              <w:t>)</w:t>
            </w:r>
            <w:r w:rsidR="0038119E" w:rsidRPr="000D49C4">
              <w:t>;</w:t>
            </w:r>
            <w:proofErr w:type="gramEnd"/>
          </w:p>
          <w:p w14:paraId="598355DE" w14:textId="524EAD50" w:rsidR="0038119E" w:rsidRPr="00253839" w:rsidRDefault="001131F4" w:rsidP="009D4B51">
            <w:pPr>
              <w:pStyle w:val="ListParagraph"/>
              <w:numPr>
                <w:ilvl w:val="0"/>
                <w:numId w:val="8"/>
              </w:numPr>
            </w:pPr>
            <w:r w:rsidRPr="009E7655">
              <w:t>R</w:t>
            </w:r>
            <w:r w:rsidR="0038119E" w:rsidRPr="00253839">
              <w:t xml:space="preserve">espect the different ways of working and the </w:t>
            </w:r>
            <w:r w:rsidR="00EF594E" w:rsidRPr="00836F41">
              <w:t>accommodation</w:t>
            </w:r>
            <w:r w:rsidR="0038119E" w:rsidRPr="00836F41">
              <w:t>s</w:t>
            </w:r>
            <w:r w:rsidR="0038119E" w:rsidRPr="00AB4A55">
              <w:t xml:space="preserve"> </w:t>
            </w:r>
            <w:r w:rsidR="0038119E" w:rsidRPr="00253839">
              <w:t xml:space="preserve">that have been </w:t>
            </w:r>
            <w:proofErr w:type="gramStart"/>
            <w:r w:rsidR="0038119E" w:rsidRPr="00253839">
              <w:t>established;</w:t>
            </w:r>
            <w:proofErr w:type="gramEnd"/>
          </w:p>
          <w:p w14:paraId="1E81FCA4" w14:textId="2F5BAABC" w:rsidR="0038119E" w:rsidRPr="00253839" w:rsidRDefault="001131F4" w:rsidP="009D4B51">
            <w:pPr>
              <w:pStyle w:val="ListParagraph"/>
              <w:numPr>
                <w:ilvl w:val="0"/>
                <w:numId w:val="8"/>
              </w:numPr>
            </w:pPr>
            <w:r w:rsidRPr="009E7655">
              <w:t>U</w:t>
            </w:r>
            <w:r w:rsidR="0038119E" w:rsidRPr="00253839">
              <w:t>se alternative or additional means of communication (e.g. written instructions, pictures</w:t>
            </w:r>
            <w:proofErr w:type="gramStart"/>
            <w:r w:rsidR="0038119E" w:rsidRPr="00253839">
              <w:t>);</w:t>
            </w:r>
            <w:proofErr w:type="gramEnd"/>
            <w:r w:rsidR="0038119E" w:rsidRPr="00253839">
              <w:t xml:space="preserve"> </w:t>
            </w:r>
          </w:p>
          <w:p w14:paraId="7BC5F4FE" w14:textId="461A4A15" w:rsidR="0038119E" w:rsidRPr="00253839" w:rsidRDefault="001131F4" w:rsidP="009D4B51">
            <w:pPr>
              <w:pStyle w:val="ListParagraph"/>
              <w:numPr>
                <w:ilvl w:val="0"/>
                <w:numId w:val="8"/>
              </w:numPr>
            </w:pPr>
            <w:r w:rsidRPr="009E7655">
              <w:t>Respect the employee’s</w:t>
            </w:r>
            <w:r w:rsidR="0038119E" w:rsidRPr="00253839">
              <w:t xml:space="preserve"> communication or social preferences (e.g. not insisting on having </w:t>
            </w:r>
            <w:r w:rsidRPr="009E7655">
              <w:t>lunch</w:t>
            </w:r>
            <w:r w:rsidR="0038119E" w:rsidRPr="00253839">
              <w:t xml:space="preserve"> together</w:t>
            </w:r>
            <w:proofErr w:type="gramStart"/>
            <w:r w:rsidR="0038119E" w:rsidRPr="00253839">
              <w:t>);</w:t>
            </w:r>
            <w:proofErr w:type="gramEnd"/>
            <w:r w:rsidR="0038119E" w:rsidRPr="00253839">
              <w:t xml:space="preserve"> </w:t>
            </w:r>
          </w:p>
          <w:p w14:paraId="7454B72C" w14:textId="01357BB6" w:rsidR="0038119E" w:rsidRPr="00253839" w:rsidRDefault="001131F4" w:rsidP="009D4B51">
            <w:pPr>
              <w:pStyle w:val="ListParagraph"/>
              <w:numPr>
                <w:ilvl w:val="0"/>
                <w:numId w:val="8"/>
              </w:numPr>
            </w:pPr>
            <w:r w:rsidRPr="009E7655">
              <w:t>A</w:t>
            </w:r>
            <w:r w:rsidR="0038119E" w:rsidRPr="00253839">
              <w:t xml:space="preserve">void </w:t>
            </w:r>
            <w:r w:rsidRPr="009E7655">
              <w:t>passing</w:t>
            </w:r>
            <w:r w:rsidR="0038119E" w:rsidRPr="00253839">
              <w:t xml:space="preserve"> judgment</w:t>
            </w:r>
            <w:r w:rsidRPr="009E7655">
              <w:t xml:space="preserve"> on</w:t>
            </w:r>
            <w:r w:rsidR="0038119E" w:rsidRPr="00253839">
              <w:t xml:space="preserve"> the person's atypical behaviour. </w:t>
            </w:r>
          </w:p>
        </w:tc>
      </w:tr>
      <w:tr w:rsidR="0038119E" w:rsidRPr="00B75315" w14:paraId="76CDD81B" w14:textId="77777777" w:rsidTr="00130117">
        <w:tc>
          <w:tcPr>
            <w:tcW w:w="7921" w:type="dxa"/>
            <w:shd w:val="clear" w:color="auto" w:fill="EFFBFB"/>
          </w:tcPr>
          <w:p w14:paraId="2666A31F" w14:textId="317D34C6" w:rsidR="0038119E" w:rsidRPr="004C6406" w:rsidRDefault="0038119E" w:rsidP="00EB493A">
            <w:pPr>
              <w:pStyle w:val="Heading3"/>
              <w:keepNext w:val="0"/>
              <w:keepLines w:val="0"/>
              <w:jc w:val="center"/>
            </w:pPr>
            <w:r w:rsidRPr="004C6406">
              <w:lastRenderedPageBreak/>
              <w:t>Pe</w:t>
            </w:r>
            <w:r w:rsidR="001131F4" w:rsidRPr="004C6406">
              <w:t xml:space="preserve">ople </w:t>
            </w:r>
            <w:r w:rsidRPr="004C6406">
              <w:t>management</w:t>
            </w:r>
            <w:r w:rsidR="001131F4" w:rsidRPr="004C6406">
              <w:t xml:space="preserve"> practices</w:t>
            </w:r>
          </w:p>
          <w:p w14:paraId="3644DB2D" w14:textId="0A991C7A" w:rsidR="00123848" w:rsidRPr="00253839" w:rsidRDefault="00123848" w:rsidP="009D4B51">
            <w:r>
              <w:t>Accommodation</w:t>
            </w:r>
            <w:r w:rsidRPr="00930804">
              <w:t xml:space="preserve">s can be </w:t>
            </w:r>
            <w:r>
              <w:t>needed</w:t>
            </w:r>
            <w:r w:rsidRPr="00930804">
              <w:t xml:space="preserve"> to management practices within the team or the </w:t>
            </w:r>
            <w:r>
              <w:t>organization</w:t>
            </w:r>
            <w:r w:rsidRPr="00930804">
              <w:t>.</w:t>
            </w:r>
          </w:p>
          <w:p w14:paraId="775C3832" w14:textId="1C51CF06" w:rsidR="0038119E" w:rsidRPr="00253839" w:rsidRDefault="0038119E" w:rsidP="009D4B51">
            <w:r w:rsidRPr="00253839">
              <w:t xml:space="preserve">A supervisor may have to plan </w:t>
            </w:r>
            <w:r w:rsidR="00EF594E" w:rsidRPr="000D49C4">
              <w:t>accommodation</w:t>
            </w:r>
            <w:r w:rsidRPr="000D49C4">
              <w:t>s</w:t>
            </w:r>
            <w:r w:rsidRPr="00253839">
              <w:t xml:space="preserve"> to the management of his or her team, for example for: </w:t>
            </w:r>
          </w:p>
          <w:p w14:paraId="27E4CD14" w14:textId="097FCAC9" w:rsidR="0038119E" w:rsidRPr="00253839" w:rsidRDefault="00A04BA0" w:rsidP="009D4B51">
            <w:pPr>
              <w:pStyle w:val="ListParagraph"/>
              <w:numPr>
                <w:ilvl w:val="0"/>
                <w:numId w:val="8"/>
              </w:numPr>
            </w:pPr>
            <w:r w:rsidRPr="009E7655">
              <w:t>W</w:t>
            </w:r>
            <w:r w:rsidR="0038119E" w:rsidRPr="00253839">
              <w:t>ork schedule (start and end times, breaks and meal breaks</w:t>
            </w:r>
            <w:proofErr w:type="gramStart"/>
            <w:r w:rsidR="0038119E" w:rsidRPr="00253839">
              <w:t>);</w:t>
            </w:r>
            <w:proofErr w:type="gramEnd"/>
          </w:p>
          <w:p w14:paraId="35C72DDA" w14:textId="77777777" w:rsidR="0038119E" w:rsidRDefault="001131F4" w:rsidP="009D4B51">
            <w:pPr>
              <w:pStyle w:val="ListParagraph"/>
              <w:numPr>
                <w:ilvl w:val="0"/>
                <w:numId w:val="8"/>
              </w:numPr>
            </w:pPr>
            <w:r w:rsidRPr="009E7655">
              <w:t>R</w:t>
            </w:r>
            <w:r w:rsidR="0038119E" w:rsidRPr="00253839">
              <w:t>ules for allocating holidays, tools, etc.</w:t>
            </w:r>
          </w:p>
          <w:p w14:paraId="0F9C35EF" w14:textId="525D8EC5" w:rsidR="003F07F5" w:rsidRPr="00253839" w:rsidRDefault="003F07F5" w:rsidP="003F07F5">
            <w:r w:rsidRPr="00253839">
              <w:t xml:space="preserve">Assistance should be provided </w:t>
            </w:r>
            <w:r>
              <w:t xml:space="preserve">to navigate the </w:t>
            </w:r>
            <w:r w:rsidRPr="009E7655">
              <w:t xml:space="preserve">communication to </w:t>
            </w:r>
            <w:r w:rsidRPr="00714AF8">
              <w:t>staff</w:t>
            </w:r>
            <w:r w:rsidRPr="00253839">
              <w:rPr>
                <w:b/>
                <w:bCs/>
              </w:rPr>
              <w:t xml:space="preserve"> </w:t>
            </w:r>
            <w:r w:rsidRPr="00253839">
              <w:t>(e.g. memos, computer portals, forms, emails) for employees with</w:t>
            </w:r>
            <w:r>
              <w:t xml:space="preserve"> low </w:t>
            </w:r>
            <w:r w:rsidRPr="00253839">
              <w:t>literacy or digital literacy</w:t>
            </w:r>
            <w:r>
              <w:t xml:space="preserve"> skills</w:t>
            </w:r>
            <w:r w:rsidRPr="00253839">
              <w:t xml:space="preserve">. </w:t>
            </w:r>
          </w:p>
        </w:tc>
      </w:tr>
    </w:tbl>
    <w:p w14:paraId="6E9BBEED" w14:textId="77777777" w:rsidR="004C6406" w:rsidRDefault="004C6406" w:rsidP="004C6406">
      <w:bookmarkStart w:id="21" w:name="_Toc223260547"/>
    </w:p>
    <w:p w14:paraId="5172CDBE" w14:textId="5A5449B0" w:rsidR="00C706FE" w:rsidRPr="005E2F99" w:rsidRDefault="1453AC9A" w:rsidP="00831F84">
      <w:pPr>
        <w:pStyle w:val="Heading2"/>
      </w:pPr>
      <w:r w:rsidRPr="005E2F99">
        <w:t>I</w:t>
      </w:r>
      <w:r w:rsidR="001131F4" w:rsidRPr="005E2F99">
        <w:t>mplement</w:t>
      </w:r>
      <w:r w:rsidR="00346CCE">
        <w:t xml:space="preserve">ing, </w:t>
      </w:r>
      <w:r w:rsidR="007A164E">
        <w:t>sustaining</w:t>
      </w:r>
      <w:r w:rsidR="00346CCE">
        <w:t xml:space="preserve"> and reviewing </w:t>
      </w:r>
      <w:r w:rsidRPr="005E2F99">
        <w:t>accommodations</w:t>
      </w:r>
      <w:bookmarkEnd w:id="21"/>
    </w:p>
    <w:p w14:paraId="5AA6F07A" w14:textId="62E46D0E" w:rsidR="00201FB3" w:rsidRPr="00AF75AD" w:rsidRDefault="31432121" w:rsidP="00831F84">
      <w:r w:rsidRPr="00AF75AD">
        <w:t xml:space="preserve">Decisions </w:t>
      </w:r>
      <w:r w:rsidR="590CABCA" w:rsidRPr="00AF75AD">
        <w:t xml:space="preserve">on </w:t>
      </w:r>
      <w:r w:rsidR="590CABCA" w:rsidRPr="000B411E">
        <w:t>accommodation</w:t>
      </w:r>
      <w:r w:rsidR="001131F4" w:rsidRPr="000B411E">
        <w:t>s</w:t>
      </w:r>
      <w:r w:rsidR="590CABCA" w:rsidRPr="000B411E">
        <w:t xml:space="preserve"> </w:t>
      </w:r>
      <w:r w:rsidR="590CABCA" w:rsidRPr="00AF75AD">
        <w:rPr>
          <w:b/>
          <w:bCs/>
        </w:rPr>
        <w:t xml:space="preserve">should be recorded </w:t>
      </w:r>
      <w:r w:rsidR="590CABCA" w:rsidRPr="00AF75AD">
        <w:t xml:space="preserve">so that they can be consulted by the people concerned. </w:t>
      </w:r>
      <w:r w:rsidR="7B05B433" w:rsidRPr="00AF75AD">
        <w:t xml:space="preserve">Unrecorded accommodations are likely to be questioned by people who were not </w:t>
      </w:r>
      <w:r w:rsidR="2940D1FC" w:rsidRPr="00AF75AD">
        <w:t xml:space="preserve">involved </w:t>
      </w:r>
      <w:r w:rsidR="383E9DB5" w:rsidRPr="00AF75AD">
        <w:t>in the decisions</w:t>
      </w:r>
      <w:r w:rsidR="7B05B433" w:rsidRPr="00AF75AD">
        <w:t xml:space="preserve">. </w:t>
      </w:r>
    </w:p>
    <w:p w14:paraId="568EDAA3" w14:textId="045B5FFE" w:rsidR="00197AD1" w:rsidRPr="00AF75AD" w:rsidRDefault="590CABCA" w:rsidP="00831F84">
      <w:pPr>
        <w:rPr>
          <w:rStyle w:val="Emphasis"/>
          <w:i w:val="0"/>
          <w:iCs w:val="0"/>
          <w:color w:val="0D0D0D" w:themeColor="text1" w:themeTint="F2"/>
        </w:rPr>
      </w:pPr>
      <w:r w:rsidRPr="00D50EC2">
        <w:rPr>
          <w:color w:val="0D0D0D" w:themeColor="text1" w:themeTint="F2"/>
        </w:rPr>
        <w:t xml:space="preserve">Someone should be responsible for </w:t>
      </w:r>
      <w:r w:rsidRPr="00AF75AD">
        <w:rPr>
          <w:b/>
          <w:bCs/>
        </w:rPr>
        <w:t xml:space="preserve">communicating </w:t>
      </w:r>
      <w:r w:rsidR="2940D1FC" w:rsidRPr="00AF75AD">
        <w:t xml:space="preserve">decisions about </w:t>
      </w:r>
      <w:r w:rsidR="00B11CB2" w:rsidRPr="00AF75AD">
        <w:t>accommodation</w:t>
      </w:r>
      <w:r w:rsidR="001131F4" w:rsidRPr="009E7655">
        <w:t>s</w:t>
      </w:r>
      <w:r w:rsidR="00B11CB2" w:rsidRPr="00AF75AD">
        <w:t xml:space="preserve"> </w:t>
      </w:r>
      <w:r w:rsidR="2EA58148" w:rsidRPr="00AF75AD">
        <w:t>to</w:t>
      </w:r>
      <w:r w:rsidR="2EA58148" w:rsidRPr="00AF75AD">
        <w:rPr>
          <w:b/>
          <w:bCs/>
        </w:rPr>
        <w:t xml:space="preserve"> those affected</w:t>
      </w:r>
      <w:r w:rsidR="009436CE" w:rsidRPr="009436CE">
        <w:t>,</w:t>
      </w:r>
      <w:r w:rsidR="2EA58148" w:rsidRPr="00AF75AD">
        <w:rPr>
          <w:b/>
          <w:bCs/>
        </w:rPr>
        <w:t xml:space="preserve"> </w:t>
      </w:r>
      <w:r w:rsidR="00201FB3" w:rsidRPr="00AF75AD">
        <w:t xml:space="preserve">when necessary, for example </w:t>
      </w:r>
      <w:r w:rsidR="3C9A1DB9" w:rsidRPr="00AF75AD">
        <w:t xml:space="preserve">to the purchasing department for the purchase of specific equipment </w:t>
      </w:r>
      <w:r w:rsidR="00B11CB2" w:rsidRPr="00AF75AD">
        <w:t xml:space="preserve">or </w:t>
      </w:r>
      <w:r w:rsidR="3C9A1DB9" w:rsidRPr="00AF75AD">
        <w:t xml:space="preserve">to a </w:t>
      </w:r>
      <w:r w:rsidRPr="00AF75AD">
        <w:t xml:space="preserve">new direct supervisor. </w:t>
      </w:r>
    </w:p>
    <w:tbl>
      <w:tblPr>
        <w:tblStyle w:val="TableGrid"/>
        <w:tblW w:w="0" w:type="auto"/>
        <w:tblInd w:w="1701"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6939"/>
      </w:tblGrid>
      <w:tr w:rsidR="00197AD1" w:rsidRPr="00B75315" w14:paraId="7881EF2E" w14:textId="77777777" w:rsidTr="004C6406">
        <w:tc>
          <w:tcPr>
            <w:tcW w:w="8630" w:type="dxa"/>
            <w:tcBorders>
              <w:top w:val="nil"/>
              <w:left w:val="nil"/>
              <w:bottom w:val="nil"/>
              <w:right w:val="nil"/>
            </w:tcBorders>
            <w:shd w:val="clear" w:color="auto" w:fill="EFFBFB"/>
          </w:tcPr>
          <w:p w14:paraId="11FA3FC0" w14:textId="542C2BAC" w:rsidR="00197AD1" w:rsidRPr="00500433" w:rsidRDefault="00197AD1" w:rsidP="00831F84">
            <w:pPr>
              <w:rPr>
                <w:color w:val="0F4761" w:themeColor="accent1" w:themeShade="BF"/>
              </w:rPr>
            </w:pPr>
            <w:r w:rsidRPr="00AF75AD">
              <w:rPr>
                <w:rStyle w:val="Emphasis"/>
              </w:rPr>
              <w:t xml:space="preserve">For example, the Government of Canada has developed the </w:t>
            </w:r>
            <w:r w:rsidRPr="00AF75AD">
              <w:rPr>
                <w:rStyle w:val="Emphasis"/>
                <w:b/>
                <w:bCs/>
              </w:rPr>
              <w:t xml:space="preserve">Passport to an Accessible Workplace </w:t>
            </w:r>
            <w:r w:rsidRPr="00AF75AD">
              <w:rPr>
                <w:rStyle w:val="Emphasis"/>
              </w:rPr>
              <w:t xml:space="preserve">tool to record </w:t>
            </w:r>
            <w:r w:rsidR="007D2A4C" w:rsidRPr="00AF75AD">
              <w:rPr>
                <w:rStyle w:val="Emphasis"/>
              </w:rPr>
              <w:t xml:space="preserve">agreements </w:t>
            </w:r>
            <w:r w:rsidRPr="00AF75AD">
              <w:rPr>
                <w:rStyle w:val="Emphasis"/>
              </w:rPr>
              <w:t xml:space="preserve">between </w:t>
            </w:r>
            <w:r w:rsidR="007D2A4C" w:rsidRPr="00AF75AD">
              <w:rPr>
                <w:rStyle w:val="Emphasis"/>
              </w:rPr>
              <w:t>employees</w:t>
            </w:r>
            <w:r w:rsidR="007D2A4C" w:rsidRPr="00500433">
              <w:rPr>
                <w:rStyle w:val="Emphasis"/>
              </w:rPr>
              <w:t xml:space="preserve"> </w:t>
            </w:r>
            <w:r w:rsidRPr="00500433">
              <w:rPr>
                <w:rStyle w:val="Emphasis"/>
              </w:rPr>
              <w:t xml:space="preserve">and </w:t>
            </w:r>
            <w:r w:rsidR="007D2A4C" w:rsidRPr="00500433">
              <w:rPr>
                <w:rStyle w:val="Emphasis"/>
              </w:rPr>
              <w:t xml:space="preserve">managers </w:t>
            </w:r>
            <w:r w:rsidRPr="00500433">
              <w:rPr>
                <w:rStyle w:val="Emphasis"/>
              </w:rPr>
              <w:t>on the tools and measures to be provided</w:t>
            </w:r>
            <w:r w:rsidRPr="007D1491">
              <w:rPr>
                <w:rStyle w:val="Emphasis"/>
                <w:i w:val="0"/>
                <w:iCs w:val="0"/>
              </w:rPr>
              <w:t xml:space="preserve"> </w:t>
            </w:r>
            <w:r w:rsidR="0060051C" w:rsidRPr="007D1491">
              <w:rPr>
                <w:rStyle w:val="Emphasis"/>
                <w:i w:val="0"/>
                <w:iCs w:val="0"/>
              </w:rPr>
              <w:t xml:space="preserve">as </w:t>
            </w:r>
            <w:r w:rsidR="0060051C" w:rsidRPr="007D1491">
              <w:rPr>
                <w:i/>
                <w:iCs/>
                <w:color w:val="0F4761" w:themeColor="accent1" w:themeShade="BF"/>
              </w:rPr>
              <w:t>workplace accommodations</w:t>
            </w:r>
            <w:r w:rsidR="002E35AE" w:rsidRPr="007D1491">
              <w:rPr>
                <w:i/>
                <w:iCs/>
                <w:color w:val="0F4761" w:themeColor="accent1" w:themeShade="BF"/>
              </w:rPr>
              <w:t>.</w:t>
            </w:r>
          </w:p>
          <w:p w14:paraId="6AC090DA" w14:textId="51739EDA" w:rsidR="00410992" w:rsidRPr="00AF75AD" w:rsidRDefault="00501497" w:rsidP="00831F84">
            <w:pPr>
              <w:rPr>
                <w:rStyle w:val="Emphasis"/>
                <w:i w:val="0"/>
                <w:iCs w:val="0"/>
                <w:u w:val="single"/>
              </w:rPr>
            </w:pPr>
            <w:hyperlink r:id="rId34" w:history="1">
              <w:r w:rsidRPr="008840A0">
                <w:rPr>
                  <w:rStyle w:val="Hyperlink"/>
                </w:rPr>
                <w:t>https://www.canada.ca/en/government/publicservice/wellness-inclusion-diversity-public-service/diversity-</w:t>
              </w:r>
              <w:r w:rsidRPr="008840A0">
                <w:rPr>
                  <w:rStyle w:val="Hyperlink"/>
                </w:rPr>
                <w:lastRenderedPageBreak/>
                <w:t>inclusion-public-service/accessibility-public-service/government-canada-workplace-accessibility-passport/about.html</w:t>
              </w:r>
            </w:hyperlink>
            <w:r>
              <w:t xml:space="preserve"> </w:t>
            </w:r>
          </w:p>
        </w:tc>
      </w:tr>
    </w:tbl>
    <w:p w14:paraId="106D4110" w14:textId="1607292B" w:rsidR="001427DD" w:rsidRPr="00501497" w:rsidRDefault="009436CE" w:rsidP="00831F84">
      <w:r w:rsidRPr="009B34FD">
        <w:rPr>
          <w:sz w:val="22"/>
          <w:szCs w:val="20"/>
        </w:rPr>
        <w:lastRenderedPageBreak/>
        <w:br/>
      </w:r>
      <w:r w:rsidR="001427DD" w:rsidRPr="00501497">
        <w:t xml:space="preserve">The </w:t>
      </w:r>
      <w:r w:rsidR="001427DD" w:rsidRPr="00501497">
        <w:rPr>
          <w:b/>
          <w:bCs/>
        </w:rPr>
        <w:t xml:space="preserve">review and evolution of </w:t>
      </w:r>
      <w:r w:rsidR="001427DD" w:rsidRPr="001427DD">
        <w:rPr>
          <w:b/>
          <w:bCs/>
        </w:rPr>
        <w:t xml:space="preserve">accommodations </w:t>
      </w:r>
      <w:r w:rsidR="001427DD" w:rsidRPr="001427DD">
        <w:t>should be planned. It is sometimes necessary to try more than one accommodation before determining which ones are useful</w:t>
      </w:r>
      <w:r w:rsidR="008A5CA4">
        <w:t xml:space="preserve"> [28]</w:t>
      </w:r>
      <w:r w:rsidR="001427DD" w:rsidRPr="001427DD">
        <w:t xml:space="preserve">. Changes in the employee, his or her supervisor, colleagues, the work to be done or the workplace may also require new </w:t>
      </w:r>
      <w:r w:rsidR="001427DD" w:rsidRPr="009E7655">
        <w:t>accommodation</w:t>
      </w:r>
      <w:r w:rsidR="001427DD" w:rsidRPr="00501497">
        <w:t xml:space="preserve">s.  </w:t>
      </w:r>
    </w:p>
    <w:p w14:paraId="2213052A" w14:textId="7111AFAD" w:rsidR="002D1D82" w:rsidRPr="00913308" w:rsidRDefault="4734342D" w:rsidP="00831F84">
      <w:pPr>
        <w:pStyle w:val="Heading2"/>
      </w:pPr>
      <w:bookmarkStart w:id="22" w:name="_Toc223260548"/>
      <w:r w:rsidRPr="00501497">
        <w:t xml:space="preserve">New employee </w:t>
      </w:r>
      <w:r w:rsidR="00F2134F" w:rsidRPr="009E7655">
        <w:t>onboarding</w:t>
      </w:r>
      <w:r w:rsidR="74DE5B5B" w:rsidRPr="00913308">
        <w:t xml:space="preserve"> plan</w:t>
      </w:r>
      <w:bookmarkEnd w:id="22"/>
      <w:r w:rsidR="74DE5B5B" w:rsidRPr="00913308">
        <w:t xml:space="preserve"> </w:t>
      </w:r>
    </w:p>
    <w:p w14:paraId="1BD2250B" w14:textId="2F7FBD4C" w:rsidR="003101BE" w:rsidRPr="00501497" w:rsidRDefault="002E6FC4" w:rsidP="00831F84">
      <w:r w:rsidRPr="00913308">
        <w:t xml:space="preserve">The usual procedures for </w:t>
      </w:r>
      <w:r w:rsidR="00F2134F" w:rsidRPr="009E7655">
        <w:t>onboarding</w:t>
      </w:r>
      <w:r w:rsidRPr="007F6732">
        <w:t xml:space="preserve"> new employees should be adapted to </w:t>
      </w:r>
      <w:proofErr w:type="gramStart"/>
      <w:r w:rsidRPr="007F6732">
        <w:t>take into account</w:t>
      </w:r>
      <w:proofErr w:type="gramEnd"/>
      <w:r w:rsidRPr="007F6732">
        <w:t xml:space="preserve"> the </w:t>
      </w:r>
      <w:r w:rsidR="000F1BB9">
        <w:rPr>
          <w:b/>
          <w:bCs/>
        </w:rPr>
        <w:t>additional</w:t>
      </w:r>
      <w:r w:rsidRPr="007F6732">
        <w:rPr>
          <w:b/>
          <w:bCs/>
        </w:rPr>
        <w:t xml:space="preserve"> </w:t>
      </w:r>
      <w:r w:rsidR="000F1BB9">
        <w:rPr>
          <w:b/>
          <w:bCs/>
        </w:rPr>
        <w:t>consideration</w:t>
      </w:r>
      <w:r w:rsidRPr="007F6732">
        <w:rPr>
          <w:b/>
          <w:bCs/>
        </w:rPr>
        <w:t xml:space="preserve"> </w:t>
      </w:r>
      <w:r w:rsidRPr="007F6732">
        <w:t xml:space="preserve">required to </w:t>
      </w:r>
      <w:r w:rsidR="003E4632" w:rsidRPr="007F6732">
        <w:t xml:space="preserve">integrate an </w:t>
      </w:r>
      <w:r w:rsidR="005B43D3" w:rsidRPr="007F6732">
        <w:t>employee with disabilit</w:t>
      </w:r>
      <w:r w:rsidR="00A04BA0" w:rsidRPr="009E7655">
        <w:t>ies</w:t>
      </w:r>
      <w:r w:rsidR="00A04BA0" w:rsidRPr="00AB4A55">
        <w:t xml:space="preserve"> </w:t>
      </w:r>
      <w:r w:rsidR="005B43D3" w:rsidRPr="00501497">
        <w:t xml:space="preserve">who has </w:t>
      </w:r>
      <w:r w:rsidR="007B2A05" w:rsidRPr="009E7655">
        <w:t>more</w:t>
      </w:r>
      <w:r w:rsidR="005B43D3" w:rsidRPr="00501497">
        <w:t xml:space="preserve"> support needs</w:t>
      </w:r>
      <w:r w:rsidRPr="00501497">
        <w:t xml:space="preserve">. </w:t>
      </w:r>
    </w:p>
    <w:tbl>
      <w:tblPr>
        <w:tblStyle w:val="TableGrid"/>
        <w:tblW w:w="0" w:type="auto"/>
        <w:tblInd w:w="1701"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shd w:val="clear" w:color="auto" w:fill="F1F5F7"/>
        <w:tblLook w:val="04A0" w:firstRow="1" w:lastRow="0" w:firstColumn="1" w:lastColumn="0" w:noHBand="0" w:noVBand="1"/>
      </w:tblPr>
      <w:tblGrid>
        <w:gridCol w:w="6939"/>
      </w:tblGrid>
      <w:tr w:rsidR="0018083C" w:rsidRPr="00B75315" w14:paraId="54004202" w14:textId="77777777" w:rsidTr="004C6406">
        <w:tc>
          <w:tcPr>
            <w:tcW w:w="8630" w:type="dxa"/>
            <w:tcBorders>
              <w:top w:val="nil"/>
              <w:left w:val="nil"/>
              <w:bottom w:val="nil"/>
              <w:right w:val="nil"/>
            </w:tcBorders>
            <w:shd w:val="clear" w:color="auto" w:fill="EFFBFB"/>
          </w:tcPr>
          <w:p w14:paraId="55D12834" w14:textId="1B0EDFA8" w:rsidR="0018083C" w:rsidRPr="00501497" w:rsidRDefault="0018083C" w:rsidP="00831F84">
            <w:pPr>
              <w:rPr>
                <w:rStyle w:val="Emphasis"/>
              </w:rPr>
            </w:pPr>
            <w:r w:rsidRPr="00501497">
              <w:rPr>
                <w:rStyle w:val="Emphasis"/>
              </w:rPr>
              <w:t xml:space="preserve">For example, </w:t>
            </w:r>
            <w:r w:rsidR="009E50F7" w:rsidRPr="00501497">
              <w:rPr>
                <w:rStyle w:val="Emphasis"/>
              </w:rPr>
              <w:t xml:space="preserve">time should be set aside to clearly define </w:t>
            </w:r>
            <w:r w:rsidR="00203AD1" w:rsidRPr="00501497">
              <w:rPr>
                <w:rStyle w:val="Emphasis"/>
              </w:rPr>
              <w:t xml:space="preserve">and communicate </w:t>
            </w:r>
            <w:r w:rsidR="009E50F7" w:rsidRPr="00501497">
              <w:rPr>
                <w:rStyle w:val="Emphasis"/>
              </w:rPr>
              <w:t xml:space="preserve">the supervisor's expectations </w:t>
            </w:r>
            <w:r w:rsidR="00203AD1" w:rsidRPr="00501497">
              <w:rPr>
                <w:rStyle w:val="Emphasis"/>
              </w:rPr>
              <w:t xml:space="preserve">and the tasks to be carried out </w:t>
            </w:r>
            <w:r w:rsidR="006014BC" w:rsidRPr="00501497">
              <w:rPr>
                <w:rStyle w:val="Emphasis"/>
              </w:rPr>
              <w:t>at each location</w:t>
            </w:r>
            <w:r w:rsidR="0014587B" w:rsidRPr="00501497">
              <w:rPr>
                <w:rStyle w:val="Emphasis"/>
              </w:rPr>
              <w:t xml:space="preserve">, as well as the methods </w:t>
            </w:r>
            <w:r w:rsidR="006014BC" w:rsidRPr="00501497">
              <w:rPr>
                <w:rStyle w:val="Emphasis"/>
              </w:rPr>
              <w:t xml:space="preserve">and </w:t>
            </w:r>
            <w:r w:rsidR="0014587B" w:rsidRPr="00501497">
              <w:rPr>
                <w:rStyle w:val="Emphasis"/>
              </w:rPr>
              <w:t xml:space="preserve">tools. </w:t>
            </w:r>
          </w:p>
        </w:tc>
      </w:tr>
    </w:tbl>
    <w:p w14:paraId="26A6B448" w14:textId="77777777" w:rsidR="00B75E3A" w:rsidRDefault="009436CE" w:rsidP="00831F84">
      <w:r>
        <w:br/>
      </w:r>
      <w:r w:rsidR="00B75E3A" w:rsidRPr="00D813C6">
        <w:t>Working</w:t>
      </w:r>
      <w:r w:rsidR="00B75E3A" w:rsidRPr="009E7655">
        <w:t xml:space="preserve"> with</w:t>
      </w:r>
      <w:r w:rsidR="00B75E3A" w:rsidRPr="007F6732">
        <w:t xml:space="preserve"> an </w:t>
      </w:r>
      <w:r w:rsidR="00B75E3A" w:rsidRPr="007F6732">
        <w:rPr>
          <w:b/>
          <w:bCs/>
        </w:rPr>
        <w:t xml:space="preserve">external resource </w:t>
      </w:r>
      <w:r w:rsidR="00B75E3A" w:rsidRPr="007F6732">
        <w:t>could</w:t>
      </w:r>
      <w:r w:rsidR="00B75E3A" w:rsidRPr="00501497">
        <w:t xml:space="preserve"> facilitate </w:t>
      </w:r>
      <w:r w:rsidR="00B75E3A" w:rsidRPr="009E7655">
        <w:t>onboarding</w:t>
      </w:r>
      <w:r w:rsidR="00B75E3A" w:rsidRPr="007F6732">
        <w:t xml:space="preserve"> by helping to implement accommodations, co</w:t>
      </w:r>
      <w:r w:rsidR="00B75E3A" w:rsidRPr="00501497">
        <w:t xml:space="preserve">ntributing to training, raising team awareness or reassuring the new employee. </w:t>
      </w:r>
    </w:p>
    <w:p w14:paraId="180A3B66" w14:textId="528DD810" w:rsidR="009E4077" w:rsidRPr="00501497" w:rsidRDefault="00A849F4" w:rsidP="00831F84">
      <w:r w:rsidRPr="00501497">
        <w:t xml:space="preserve">The </w:t>
      </w:r>
      <w:r w:rsidR="00ED49C1" w:rsidRPr="00501497">
        <w:t xml:space="preserve">adapted </w:t>
      </w:r>
      <w:r w:rsidR="00F2134F" w:rsidRPr="009E7655">
        <w:t>onboarding</w:t>
      </w:r>
      <w:r w:rsidRPr="007F6732">
        <w:t xml:space="preserve"> plan </w:t>
      </w:r>
      <w:r w:rsidR="00F17090" w:rsidRPr="007F6732">
        <w:t xml:space="preserve">should </w:t>
      </w:r>
      <w:r w:rsidRPr="007F6732">
        <w:t xml:space="preserve">also </w:t>
      </w:r>
      <w:proofErr w:type="gramStart"/>
      <w:r w:rsidR="00F17090" w:rsidRPr="007F6732">
        <w:t>take into account</w:t>
      </w:r>
      <w:proofErr w:type="gramEnd"/>
      <w:r w:rsidR="00F17090" w:rsidRPr="007F6732">
        <w:t xml:space="preserve"> </w:t>
      </w:r>
      <w:r w:rsidR="00F2134F" w:rsidRPr="009E7655">
        <w:t>preparing and supporting</w:t>
      </w:r>
      <w:r w:rsidR="00F17090" w:rsidRPr="007F6732">
        <w:t xml:space="preserve"> the </w:t>
      </w:r>
      <w:r w:rsidR="00475F4D" w:rsidRPr="007F6732">
        <w:rPr>
          <w:b/>
          <w:bCs/>
        </w:rPr>
        <w:t>direct supervisor</w:t>
      </w:r>
      <w:r w:rsidR="008E33EE" w:rsidRPr="007F6732">
        <w:t xml:space="preserve">, </w:t>
      </w:r>
      <w:r w:rsidR="009E4077" w:rsidRPr="007F6732">
        <w:t>as the</w:t>
      </w:r>
      <w:r w:rsidR="003D48F5">
        <w:t>ir</w:t>
      </w:r>
      <w:r w:rsidR="009E4077" w:rsidRPr="007F6732">
        <w:t xml:space="preserve"> new employee may </w:t>
      </w:r>
      <w:r w:rsidR="003D48F5">
        <w:t xml:space="preserve">present them with </w:t>
      </w:r>
      <w:r w:rsidR="00F17090" w:rsidRPr="007F6732">
        <w:t xml:space="preserve">new or </w:t>
      </w:r>
      <w:r w:rsidR="009E4077" w:rsidRPr="007F6732">
        <w:t>unexpected situations or questions</w:t>
      </w:r>
      <w:r w:rsidR="009E4077" w:rsidRPr="00501497">
        <w:t xml:space="preserve">. </w:t>
      </w:r>
    </w:p>
    <w:p w14:paraId="4EF5B5E6" w14:textId="66EBFD6E" w:rsidR="009E4077" w:rsidRPr="00501497" w:rsidRDefault="00F2134F" w:rsidP="00831F84">
      <w:r w:rsidRPr="009E7655">
        <w:t xml:space="preserve">Designating </w:t>
      </w:r>
      <w:r w:rsidR="009E4077" w:rsidRPr="006E608C">
        <w:t xml:space="preserve">a </w:t>
      </w:r>
      <w:r w:rsidR="009E4077" w:rsidRPr="006E608C">
        <w:rPr>
          <w:b/>
          <w:bCs/>
        </w:rPr>
        <w:t xml:space="preserve">colleague who can play the role of mentor </w:t>
      </w:r>
      <w:r w:rsidR="009E4077" w:rsidRPr="006E608C">
        <w:t xml:space="preserve">could be </w:t>
      </w:r>
      <w:r w:rsidR="008674C8" w:rsidRPr="006E608C">
        <w:t xml:space="preserve">included </w:t>
      </w:r>
      <w:r w:rsidR="00ED49C1" w:rsidRPr="006E608C">
        <w:t xml:space="preserve">in the adapted </w:t>
      </w:r>
      <w:r w:rsidRPr="009E7655">
        <w:t>onboarding</w:t>
      </w:r>
      <w:r w:rsidR="00ED49C1" w:rsidRPr="006E608C">
        <w:t xml:space="preserve"> plan</w:t>
      </w:r>
      <w:r w:rsidR="009E4077" w:rsidRPr="006E608C">
        <w:t xml:space="preserve">, </w:t>
      </w:r>
      <w:proofErr w:type="gramStart"/>
      <w:r w:rsidR="009E4077" w:rsidRPr="006E608C">
        <w:t xml:space="preserve">in particular </w:t>
      </w:r>
      <w:r w:rsidR="0057325B" w:rsidRPr="006E608C">
        <w:t>to</w:t>
      </w:r>
      <w:proofErr w:type="gramEnd"/>
      <w:r w:rsidR="0057325B" w:rsidRPr="006E608C">
        <w:t xml:space="preserve"> help guide the new employee, answer their questions </w:t>
      </w:r>
      <w:proofErr w:type="gramStart"/>
      <w:r w:rsidR="0057325B" w:rsidRPr="006E608C">
        <w:t>and also</w:t>
      </w:r>
      <w:proofErr w:type="gramEnd"/>
      <w:r w:rsidR="0057325B" w:rsidRPr="006E608C">
        <w:t xml:space="preserve"> help them navigate </w:t>
      </w:r>
      <w:r w:rsidR="005B64A6" w:rsidRPr="006E608C">
        <w:t xml:space="preserve">the </w:t>
      </w:r>
      <w:r w:rsidR="00F9273C" w:rsidRPr="006E608C">
        <w:t xml:space="preserve">team's social relationships </w:t>
      </w:r>
      <w:r w:rsidR="00245FE9" w:rsidRPr="006E608C">
        <w:t>and informal rules</w:t>
      </w:r>
      <w:r w:rsidR="0057325B" w:rsidRPr="006E608C">
        <w:t xml:space="preserve">. </w:t>
      </w:r>
      <w:r w:rsidR="00BB72A3" w:rsidRPr="006E608C">
        <w:t xml:space="preserve">This </w:t>
      </w:r>
      <w:r w:rsidR="004D5DBD" w:rsidRPr="006E608C">
        <w:t>mentor</w:t>
      </w:r>
      <w:r w:rsidR="00BE6BC7" w:rsidRPr="006E608C">
        <w:t xml:space="preserve">, ideally </w:t>
      </w:r>
      <w:r w:rsidR="008276E0">
        <w:t xml:space="preserve">someone </w:t>
      </w:r>
      <w:r w:rsidR="006B77F3">
        <w:t>who</w:t>
      </w:r>
      <w:r w:rsidR="00BE6BC7" w:rsidRPr="006E608C">
        <w:t xml:space="preserve"> volunteer</w:t>
      </w:r>
      <w:r w:rsidR="006B77F3">
        <w:t>ed for that role</w:t>
      </w:r>
      <w:r w:rsidR="00BE6BC7" w:rsidRPr="006E608C">
        <w:t xml:space="preserve">, </w:t>
      </w:r>
      <w:r w:rsidR="00BB72A3" w:rsidRPr="006E608C">
        <w:t xml:space="preserve">should be </w:t>
      </w:r>
      <w:r w:rsidR="004D5DBD" w:rsidRPr="006E608C">
        <w:lastRenderedPageBreak/>
        <w:t xml:space="preserve">made aware of the needs of </w:t>
      </w:r>
      <w:r w:rsidR="003D3F5D">
        <w:t>their</w:t>
      </w:r>
      <w:r w:rsidR="004D5DBD" w:rsidRPr="006E608C">
        <w:t xml:space="preserve"> </w:t>
      </w:r>
      <w:r w:rsidRPr="009E7655">
        <w:t xml:space="preserve">new </w:t>
      </w:r>
      <w:r w:rsidR="004D5DBD" w:rsidRPr="00501497">
        <w:t xml:space="preserve">colleague </w:t>
      </w:r>
      <w:r w:rsidR="006A39EE" w:rsidRPr="00501497">
        <w:t xml:space="preserve">so that </w:t>
      </w:r>
      <w:r w:rsidR="003D3F5D">
        <w:t>they</w:t>
      </w:r>
      <w:r w:rsidR="006A39EE" w:rsidRPr="00501497">
        <w:t xml:space="preserve"> can play the</w:t>
      </w:r>
      <w:r w:rsidR="003D3F5D">
        <w:t>ir</w:t>
      </w:r>
      <w:r w:rsidR="006A39EE" w:rsidRPr="00501497">
        <w:t xml:space="preserve"> role effectively.</w:t>
      </w:r>
    </w:p>
    <w:p w14:paraId="5C5F4082" w14:textId="77777777" w:rsidR="00D73B4A" w:rsidRPr="00501497" w:rsidRDefault="4D216B44" w:rsidP="00831F84">
      <w:pPr>
        <w:pStyle w:val="Heading2"/>
      </w:pPr>
      <w:bookmarkStart w:id="23" w:name="_Toc223260549"/>
      <w:r w:rsidRPr="00501497">
        <w:t>Job performance appraisal</w:t>
      </w:r>
      <w:bookmarkEnd w:id="23"/>
      <w:r w:rsidRPr="00501497">
        <w:t xml:space="preserve"> </w:t>
      </w:r>
    </w:p>
    <w:p w14:paraId="0256F23C" w14:textId="0FC98554" w:rsidR="00E95F7F" w:rsidRPr="00501497" w:rsidRDefault="00F2134F" w:rsidP="00831F84">
      <w:r w:rsidRPr="009E7655">
        <w:t>J</w:t>
      </w:r>
      <w:r w:rsidR="2ACA1DCB" w:rsidRPr="006E608C">
        <w:t xml:space="preserve">ob performance appraisal is an important </w:t>
      </w:r>
      <w:r w:rsidR="68EC6E68" w:rsidRPr="006E608C">
        <w:t xml:space="preserve">step </w:t>
      </w:r>
      <w:r w:rsidR="45CD0C8B" w:rsidRPr="006E608C">
        <w:t>at the end of a probationary period</w:t>
      </w:r>
      <w:r w:rsidR="00A24EA5" w:rsidRPr="006E608C">
        <w:t xml:space="preserve">, or </w:t>
      </w:r>
      <w:r w:rsidR="45CD0C8B" w:rsidRPr="006E608C">
        <w:t xml:space="preserve">when it </w:t>
      </w:r>
      <w:r w:rsidR="45399A32" w:rsidRPr="006E608C">
        <w:t xml:space="preserve">forms the basis </w:t>
      </w:r>
      <w:r w:rsidRPr="009E7655">
        <w:t>for</w:t>
      </w:r>
      <w:r w:rsidR="45399A32" w:rsidRPr="006E608C">
        <w:t xml:space="preserve"> a decision to </w:t>
      </w:r>
      <w:r w:rsidR="2ACA1DCB" w:rsidRPr="006E608C">
        <w:t xml:space="preserve">extend </w:t>
      </w:r>
      <w:r w:rsidR="68EC6E68" w:rsidRPr="006E608C">
        <w:t xml:space="preserve">or </w:t>
      </w:r>
      <w:r w:rsidR="2ACA1DCB" w:rsidRPr="006E608C">
        <w:t xml:space="preserve">renew a contract or </w:t>
      </w:r>
      <w:r w:rsidR="68EC6E68" w:rsidRPr="006E608C">
        <w:t xml:space="preserve">to </w:t>
      </w:r>
      <w:r w:rsidRPr="009E7655">
        <w:t>provide</w:t>
      </w:r>
      <w:r w:rsidR="2ACA1DCB" w:rsidRPr="005961B9">
        <w:t xml:space="preserve"> a permanent position. </w:t>
      </w:r>
      <w:r w:rsidR="00E62413" w:rsidRPr="005961B9">
        <w:t>The performance appraisal process for a</w:t>
      </w:r>
      <w:r w:rsidRPr="009E7655">
        <w:t>n</w:t>
      </w:r>
      <w:r w:rsidR="00E62413" w:rsidRPr="00501497">
        <w:t xml:space="preserve"> employee with </w:t>
      </w:r>
      <w:r w:rsidRPr="009E7655">
        <w:t xml:space="preserve">disabilities and </w:t>
      </w:r>
      <w:r w:rsidR="007B2A05" w:rsidRPr="009E7655">
        <w:t>more</w:t>
      </w:r>
      <w:r w:rsidR="00E62413" w:rsidRPr="00501497">
        <w:t xml:space="preserve"> support needs should be </w:t>
      </w:r>
      <w:r w:rsidR="00E62413" w:rsidRPr="00501497">
        <w:rPr>
          <w:b/>
          <w:bCs/>
        </w:rPr>
        <w:t xml:space="preserve">planned and adapted </w:t>
      </w:r>
      <w:r w:rsidR="00E62413" w:rsidRPr="00BE5F85">
        <w:t>to</w:t>
      </w:r>
      <w:r w:rsidR="00E62413" w:rsidRPr="00501497">
        <w:rPr>
          <w:b/>
          <w:bCs/>
        </w:rPr>
        <w:t xml:space="preserve"> </w:t>
      </w:r>
      <w:r w:rsidR="00E62413" w:rsidRPr="00501497">
        <w:t xml:space="preserve">ensure that it is </w:t>
      </w:r>
      <w:r w:rsidR="00E62413" w:rsidRPr="00501497">
        <w:rPr>
          <w:b/>
          <w:bCs/>
        </w:rPr>
        <w:t>fair and equitable</w:t>
      </w:r>
      <w:r w:rsidR="00E62413" w:rsidRPr="00501497">
        <w:t xml:space="preserve">. </w:t>
      </w:r>
    </w:p>
    <w:p w14:paraId="583B81D1" w14:textId="78F5684C" w:rsidR="00D65845" w:rsidRPr="005961B9" w:rsidRDefault="007B3241" w:rsidP="00831F84">
      <w:r w:rsidRPr="00501497">
        <w:t xml:space="preserve">The </w:t>
      </w:r>
      <w:r w:rsidR="005961B9" w:rsidRPr="005824EA">
        <w:rPr>
          <w:b/>
          <w:bCs/>
        </w:rPr>
        <w:t>accommodations</w:t>
      </w:r>
      <w:r w:rsidRPr="005961B9">
        <w:rPr>
          <w:b/>
          <w:bCs/>
        </w:rPr>
        <w:t xml:space="preserve"> </w:t>
      </w:r>
      <w:r w:rsidR="000841A1" w:rsidRPr="005961B9">
        <w:t xml:space="preserve">required by </w:t>
      </w:r>
      <w:r w:rsidR="0031514E" w:rsidRPr="005961B9">
        <w:t xml:space="preserve">the employee </w:t>
      </w:r>
      <w:r w:rsidRPr="005961B9">
        <w:t xml:space="preserve">must have been </w:t>
      </w:r>
      <w:r w:rsidR="00E06612" w:rsidRPr="005961B9">
        <w:t xml:space="preserve">effectively </w:t>
      </w:r>
      <w:r w:rsidR="000841A1" w:rsidRPr="005961B9">
        <w:rPr>
          <w:b/>
          <w:bCs/>
        </w:rPr>
        <w:t xml:space="preserve">put </w:t>
      </w:r>
      <w:r w:rsidRPr="005961B9">
        <w:rPr>
          <w:b/>
          <w:bCs/>
        </w:rPr>
        <w:t xml:space="preserve">in place </w:t>
      </w:r>
      <w:r w:rsidR="00E62413" w:rsidRPr="005961B9">
        <w:rPr>
          <w:b/>
          <w:bCs/>
        </w:rPr>
        <w:t>during the period being assessed</w:t>
      </w:r>
      <w:r w:rsidR="00E62413" w:rsidRPr="005961B9">
        <w:t xml:space="preserve">. The evaluation during the probationary period should also include </w:t>
      </w:r>
      <w:r w:rsidR="006D3EF5" w:rsidRPr="005961B9">
        <w:t xml:space="preserve">a mid-term meeting to </w:t>
      </w:r>
      <w:r w:rsidR="00BD0148" w:rsidRPr="005961B9">
        <w:t xml:space="preserve">review expectations and document any adjustments that need to be made </w:t>
      </w:r>
      <w:r w:rsidR="002A4AE3" w:rsidRPr="005961B9">
        <w:t>to</w:t>
      </w:r>
      <w:r w:rsidR="00B20931" w:rsidRPr="005961B9">
        <w:t xml:space="preserve"> the employee's work </w:t>
      </w:r>
      <w:r w:rsidR="006D3EF5" w:rsidRPr="005961B9">
        <w:t>or</w:t>
      </w:r>
      <w:r w:rsidR="00A04BA0" w:rsidRPr="009E7655">
        <w:t xml:space="preserve"> </w:t>
      </w:r>
      <w:r w:rsidR="005961B9">
        <w:t>accommodations.</w:t>
      </w:r>
    </w:p>
    <w:p w14:paraId="5AD765F6" w14:textId="39514E95" w:rsidR="00D73B4A" w:rsidRPr="00501497" w:rsidRDefault="00D73B4A" w:rsidP="00831F84">
      <w:r w:rsidRPr="005961B9">
        <w:t xml:space="preserve">The performance appraisal of an </w:t>
      </w:r>
      <w:r w:rsidR="005B43D3" w:rsidRPr="005961B9">
        <w:t>employee with disabilit</w:t>
      </w:r>
      <w:r w:rsidR="000D7575" w:rsidRPr="009E7655">
        <w:t>ies</w:t>
      </w:r>
      <w:r w:rsidR="005B43D3" w:rsidRPr="005961B9">
        <w:t xml:space="preserve"> who has </w:t>
      </w:r>
      <w:r w:rsidR="007B2A05" w:rsidRPr="009E7655">
        <w:t>more</w:t>
      </w:r>
      <w:r w:rsidR="005B43D3" w:rsidRPr="00501497">
        <w:t xml:space="preserve"> support needs </w:t>
      </w:r>
      <w:r w:rsidRPr="00501497">
        <w:rPr>
          <w:b/>
          <w:bCs/>
        </w:rPr>
        <w:t xml:space="preserve">must be based on the expectations </w:t>
      </w:r>
      <w:r w:rsidR="008674C8" w:rsidRPr="00501497">
        <w:rPr>
          <w:b/>
          <w:bCs/>
        </w:rPr>
        <w:t xml:space="preserve">determined </w:t>
      </w:r>
      <w:r w:rsidR="006D3EF5" w:rsidRPr="00501497">
        <w:rPr>
          <w:b/>
          <w:bCs/>
        </w:rPr>
        <w:t>for this employee, according to his or her profile and needs</w:t>
      </w:r>
      <w:r w:rsidRPr="00501497">
        <w:t xml:space="preserve">. </w:t>
      </w:r>
      <w:r w:rsidR="00C15B65" w:rsidRPr="00501497">
        <w:t xml:space="preserve">The </w:t>
      </w:r>
      <w:r w:rsidRPr="00501497">
        <w:t xml:space="preserve">assessment should enable the employee to improve his or her performance at work and </w:t>
      </w:r>
      <w:r w:rsidR="008674C8" w:rsidRPr="00501497">
        <w:t xml:space="preserve">to </w:t>
      </w:r>
      <w:r w:rsidR="009F05F8" w:rsidRPr="00501497">
        <w:t xml:space="preserve">judge, </w:t>
      </w:r>
      <w:r w:rsidRPr="00501497">
        <w:t>in collaboration with his or her supervisor</w:t>
      </w:r>
      <w:r w:rsidR="00951379" w:rsidRPr="00501497">
        <w:t xml:space="preserve">, </w:t>
      </w:r>
      <w:r w:rsidRPr="00501497">
        <w:t xml:space="preserve">the usefulness of the </w:t>
      </w:r>
      <w:r w:rsidR="00EF594E" w:rsidRPr="009E7655">
        <w:t>accommodation</w:t>
      </w:r>
      <w:r w:rsidRPr="00501497">
        <w:t xml:space="preserve">s. </w:t>
      </w:r>
    </w:p>
    <w:p w14:paraId="143865E5" w14:textId="636EE385" w:rsidR="00C06297" w:rsidRPr="00652ECF" w:rsidRDefault="000D7575" w:rsidP="00831F84">
      <w:r w:rsidRPr="009E7655">
        <w:t xml:space="preserve">Working </w:t>
      </w:r>
      <w:r w:rsidR="00652ECF" w:rsidRPr="009E7655">
        <w:t xml:space="preserve">with </w:t>
      </w:r>
      <w:r w:rsidR="00652ECF" w:rsidRPr="00652ECF">
        <w:t>an</w:t>
      </w:r>
      <w:r w:rsidR="00D73B4A" w:rsidRPr="00652ECF">
        <w:t xml:space="preserve"> </w:t>
      </w:r>
      <w:r w:rsidR="00D73B4A" w:rsidRPr="00652ECF">
        <w:rPr>
          <w:b/>
          <w:bCs/>
        </w:rPr>
        <w:t xml:space="preserve">external resource </w:t>
      </w:r>
      <w:r w:rsidR="00B20931" w:rsidRPr="00652ECF">
        <w:t>during performance appraisals</w:t>
      </w:r>
      <w:r w:rsidR="009F05F8" w:rsidRPr="00652ECF">
        <w:t xml:space="preserve">, particularly during the probationary period, </w:t>
      </w:r>
      <w:r w:rsidR="00D73B4A" w:rsidRPr="00652ECF">
        <w:t xml:space="preserve">can help to </w:t>
      </w:r>
      <w:r w:rsidR="006259D7" w:rsidRPr="00652ECF">
        <w:t xml:space="preserve">ensure mutual understanding between supervisor and employee, </w:t>
      </w:r>
      <w:proofErr w:type="gramStart"/>
      <w:r w:rsidR="006259D7" w:rsidRPr="00652ECF">
        <w:t xml:space="preserve">and </w:t>
      </w:r>
      <w:r w:rsidR="00D73B4A" w:rsidRPr="00652ECF">
        <w:t>also</w:t>
      </w:r>
      <w:proofErr w:type="gramEnd"/>
      <w:r w:rsidR="00D73B4A" w:rsidRPr="00652ECF">
        <w:t xml:space="preserve"> to plan and implement any changes that may </w:t>
      </w:r>
      <w:r w:rsidR="00951379" w:rsidRPr="00652ECF">
        <w:t>subsequently</w:t>
      </w:r>
      <w:r w:rsidR="00D73B4A" w:rsidRPr="00652ECF">
        <w:t xml:space="preserve"> be necessary. </w:t>
      </w:r>
      <w:r w:rsidR="00C06297" w:rsidRPr="00652ECF">
        <w:br w:type="page"/>
      </w:r>
    </w:p>
    <w:p w14:paraId="77D078E9" w14:textId="016C6BC7" w:rsidR="0087407E" w:rsidRPr="006D59A9" w:rsidRDefault="679D35FE" w:rsidP="00831F84">
      <w:pPr>
        <w:pStyle w:val="Heading2"/>
      </w:pPr>
      <w:bookmarkStart w:id="24" w:name="_Toc223260550"/>
      <w:r w:rsidRPr="00652ECF">
        <w:lastRenderedPageBreak/>
        <w:t>Remuneration</w:t>
      </w:r>
      <w:bookmarkEnd w:id="24"/>
    </w:p>
    <w:p w14:paraId="4A382F2C" w14:textId="1AFBEECB" w:rsidR="005D4D7E" w:rsidRPr="006D59A9" w:rsidRDefault="005D4D7E" w:rsidP="00831F84">
      <w:r w:rsidRPr="006D59A9">
        <w:t xml:space="preserve">An employee </w:t>
      </w:r>
      <w:r w:rsidR="004C042C" w:rsidRPr="006D59A9">
        <w:t xml:space="preserve">benefiting from </w:t>
      </w:r>
      <w:r w:rsidR="00C66EC0">
        <w:t xml:space="preserve">accommodations and </w:t>
      </w:r>
      <w:r w:rsidR="004358B5" w:rsidRPr="00C66EC0">
        <w:t xml:space="preserve">performing the </w:t>
      </w:r>
      <w:r w:rsidR="004C042C" w:rsidRPr="00C66EC0">
        <w:t xml:space="preserve">essential </w:t>
      </w:r>
      <w:r w:rsidR="0074758C" w:rsidRPr="00C66EC0">
        <w:t xml:space="preserve">duties </w:t>
      </w:r>
      <w:r w:rsidR="004C042C" w:rsidRPr="00C66EC0">
        <w:t xml:space="preserve">of </w:t>
      </w:r>
      <w:r w:rsidR="002C06B7" w:rsidRPr="00C66EC0">
        <w:t xml:space="preserve">a </w:t>
      </w:r>
      <w:r w:rsidR="004C042C" w:rsidRPr="00C66EC0">
        <w:t xml:space="preserve">job </w:t>
      </w:r>
      <w:r w:rsidR="004358B5" w:rsidRPr="00C66EC0">
        <w:t xml:space="preserve">should </w:t>
      </w:r>
      <w:r w:rsidR="004C042C" w:rsidRPr="00C66EC0">
        <w:t xml:space="preserve">receive the remuneration provided for the position, according to the </w:t>
      </w:r>
      <w:r w:rsidR="005F2C79" w:rsidRPr="00C66EC0">
        <w:t xml:space="preserve">established </w:t>
      </w:r>
      <w:r w:rsidR="00F75C79" w:rsidRPr="00C66EC0">
        <w:t>p</w:t>
      </w:r>
      <w:r w:rsidR="00F75C79" w:rsidRPr="006D59A9">
        <w:t xml:space="preserve">ay scale. </w:t>
      </w:r>
    </w:p>
    <w:p w14:paraId="3BEE28B7" w14:textId="3D882020" w:rsidR="00951379" w:rsidRPr="00A957D7" w:rsidRDefault="00F75C79" w:rsidP="00831F84">
      <w:r w:rsidRPr="006D59A9">
        <w:t xml:space="preserve">In the context of a </w:t>
      </w:r>
      <w:r w:rsidR="00EF3FF4" w:rsidRPr="006D59A9">
        <w:t xml:space="preserve">project </w:t>
      </w:r>
      <w:r w:rsidRPr="006D59A9">
        <w:t xml:space="preserve">where a </w:t>
      </w:r>
      <w:r w:rsidRPr="006D59A9">
        <w:rPr>
          <w:b/>
          <w:bCs/>
        </w:rPr>
        <w:t xml:space="preserve">position is </w:t>
      </w:r>
      <w:r w:rsidR="00150686" w:rsidRPr="006D59A9">
        <w:rPr>
          <w:b/>
          <w:bCs/>
        </w:rPr>
        <w:t xml:space="preserve">tailor-made </w:t>
      </w:r>
      <w:r w:rsidR="002026DA" w:rsidRPr="006D59A9">
        <w:t xml:space="preserve">for a person </w:t>
      </w:r>
      <w:r w:rsidR="00D406F0" w:rsidRPr="006D59A9">
        <w:t>with disabilit</w:t>
      </w:r>
      <w:r w:rsidR="000D7575" w:rsidRPr="009E7655">
        <w:t>ies</w:t>
      </w:r>
      <w:r w:rsidR="00D406F0" w:rsidRPr="006D59A9">
        <w:t xml:space="preserve"> who has </w:t>
      </w:r>
      <w:r w:rsidR="007B2A05" w:rsidRPr="009E7655">
        <w:t>more</w:t>
      </w:r>
      <w:r w:rsidR="00D406F0" w:rsidRPr="006D59A9">
        <w:t xml:space="preserve"> support needs</w:t>
      </w:r>
      <w:r w:rsidRPr="006D59A9">
        <w:t xml:space="preserve">, </w:t>
      </w:r>
      <w:r w:rsidR="0031514E" w:rsidRPr="006D59A9">
        <w:t xml:space="preserve">guidelines should be established to </w:t>
      </w:r>
      <w:r w:rsidR="0031514E" w:rsidRPr="006D59A9">
        <w:rPr>
          <w:b/>
          <w:bCs/>
        </w:rPr>
        <w:t xml:space="preserve">determine </w:t>
      </w:r>
      <w:r w:rsidR="00150686" w:rsidRPr="006D59A9">
        <w:rPr>
          <w:b/>
          <w:bCs/>
        </w:rPr>
        <w:t>the appropriate remuneration for the position</w:t>
      </w:r>
      <w:r w:rsidR="00676DBA" w:rsidRPr="006D59A9">
        <w:rPr>
          <w:b/>
          <w:bCs/>
        </w:rPr>
        <w:t xml:space="preserve">, so that it is fair and equitable </w:t>
      </w:r>
      <w:r w:rsidR="00676DBA" w:rsidRPr="006D59A9">
        <w:t xml:space="preserve">to the employee, </w:t>
      </w:r>
      <w:r w:rsidR="00C144F4" w:rsidRPr="006D59A9">
        <w:t xml:space="preserve">as well as </w:t>
      </w:r>
      <w:r w:rsidR="00676DBA" w:rsidRPr="006D59A9">
        <w:t>to other members of staff</w:t>
      </w:r>
      <w:r w:rsidR="00150686" w:rsidRPr="006D59A9">
        <w:t xml:space="preserve">. </w:t>
      </w:r>
      <w:r w:rsidR="00D406F0" w:rsidRPr="006D59A9">
        <w:t xml:space="preserve">The decision </w:t>
      </w:r>
      <w:r w:rsidR="0005449D" w:rsidRPr="006D59A9">
        <w:t xml:space="preserve">could </w:t>
      </w:r>
      <w:proofErr w:type="gramStart"/>
      <w:r w:rsidR="00D406F0" w:rsidRPr="006D59A9">
        <w:t>take into account</w:t>
      </w:r>
      <w:proofErr w:type="gramEnd"/>
      <w:r w:rsidR="00D406F0" w:rsidRPr="006D59A9">
        <w:t xml:space="preserve"> the responsibilities of the </w:t>
      </w:r>
      <w:r w:rsidR="000D7575" w:rsidRPr="009E7655">
        <w:t>position</w:t>
      </w:r>
      <w:r w:rsidR="00676DBA" w:rsidRPr="00A957D7">
        <w:t xml:space="preserve">, the tasks </w:t>
      </w:r>
      <w:r w:rsidR="0005449D" w:rsidRPr="00A957D7">
        <w:t xml:space="preserve">to be carried out and the expected </w:t>
      </w:r>
      <w:r w:rsidR="0047285E" w:rsidRPr="00A957D7">
        <w:t>workload</w:t>
      </w:r>
      <w:r w:rsidR="0055777F" w:rsidRPr="00A957D7">
        <w:t xml:space="preserve">. </w:t>
      </w:r>
    </w:p>
    <w:p w14:paraId="4EEFE55B" w14:textId="7C2AC2D0" w:rsidR="0047285E" w:rsidRDefault="0047285E" w:rsidP="00831F84">
      <w:r w:rsidRPr="00A957D7">
        <w:rPr>
          <w:b/>
          <w:bCs/>
        </w:rPr>
        <w:t xml:space="preserve">Government wage subsidy </w:t>
      </w:r>
      <w:r w:rsidRPr="00A957D7">
        <w:t xml:space="preserve">programs are designed to compensate the employer if the employee has reduced productivity or requires increased supervision time.   </w:t>
      </w:r>
    </w:p>
    <w:p w14:paraId="00CB79C6" w14:textId="77777777" w:rsidR="004C6406" w:rsidRPr="009E7655" w:rsidRDefault="004C6406" w:rsidP="00831F84"/>
    <w:p w14:paraId="7C7AFD64" w14:textId="533BABE6" w:rsidR="00A04BA0" w:rsidRPr="006D59A9" w:rsidRDefault="00A04BA0" w:rsidP="00831F84">
      <w:pPr>
        <w:pStyle w:val="Heading2"/>
        <w:rPr>
          <w:rFonts w:eastAsiaTheme="majorEastAsia" w:cstheme="majorBidi"/>
          <w:bCs/>
          <w:color w:val="0A2F41" w:themeColor="accent1" w:themeShade="80"/>
          <w:sz w:val="24"/>
        </w:rPr>
      </w:pPr>
      <w:bookmarkStart w:id="25" w:name="_Toc223260551"/>
      <w:r w:rsidRPr="009E7655">
        <w:t>Career progression</w:t>
      </w:r>
      <w:bookmarkEnd w:id="25"/>
    </w:p>
    <w:p w14:paraId="62BFC89C" w14:textId="0DE64A33" w:rsidR="00F75C79" w:rsidRPr="001E2EA9" w:rsidRDefault="0055777F" w:rsidP="00831F84">
      <w:r w:rsidRPr="006D59A9">
        <w:t xml:space="preserve">An </w:t>
      </w:r>
      <w:r w:rsidR="002026DA" w:rsidRPr="006D59A9">
        <w:t xml:space="preserve">employee </w:t>
      </w:r>
      <w:r w:rsidR="00BD7230" w:rsidRPr="006D59A9">
        <w:t xml:space="preserve">should not remain </w:t>
      </w:r>
      <w:r w:rsidR="002026DA" w:rsidRPr="006D59A9">
        <w:t xml:space="preserve">indefinitely in a </w:t>
      </w:r>
      <w:r w:rsidR="006D0F41" w:rsidRPr="006D59A9">
        <w:t xml:space="preserve">job </w:t>
      </w:r>
      <w:r w:rsidR="00713759" w:rsidRPr="006D59A9">
        <w:t xml:space="preserve">that excludes any job security, </w:t>
      </w:r>
      <w:r w:rsidR="001E2EA9">
        <w:t xml:space="preserve">or </w:t>
      </w:r>
      <w:r w:rsidR="001D38DE" w:rsidRPr="006D59A9">
        <w:t xml:space="preserve">salary </w:t>
      </w:r>
      <w:r w:rsidR="001E2EA9">
        <w:t>and</w:t>
      </w:r>
      <w:r w:rsidR="001D38DE" w:rsidRPr="006D59A9">
        <w:t xml:space="preserve"> career progression</w:t>
      </w:r>
      <w:r w:rsidR="009B4125" w:rsidRPr="009E7655">
        <w:t xml:space="preserve"> because of their disability</w:t>
      </w:r>
      <w:r w:rsidR="001D38DE" w:rsidRPr="001E2EA9">
        <w:t xml:space="preserve"> </w:t>
      </w:r>
    </w:p>
    <w:p w14:paraId="58E6B569" w14:textId="3E3E253E" w:rsidR="001C6319" w:rsidRPr="006D59A9" w:rsidRDefault="00BD7230" w:rsidP="00831F84">
      <w:r w:rsidRPr="006D59A9">
        <w:t xml:space="preserve">The </w:t>
      </w:r>
      <w:r w:rsidR="00834264">
        <w:t>organization</w:t>
      </w:r>
      <w:r w:rsidRPr="006D59A9">
        <w:t xml:space="preserve">'s career development </w:t>
      </w:r>
      <w:r w:rsidR="008674C8" w:rsidRPr="006D59A9">
        <w:t xml:space="preserve">programs </w:t>
      </w:r>
      <w:r w:rsidRPr="006D59A9">
        <w:t xml:space="preserve">should be accessible to employees with disabilities who have </w:t>
      </w:r>
      <w:r w:rsidR="007B2A05" w:rsidRPr="009E7655">
        <w:t>more</w:t>
      </w:r>
      <w:r w:rsidRPr="006D59A9">
        <w:t xml:space="preserve"> support needs.</w:t>
      </w:r>
    </w:p>
    <w:tbl>
      <w:tblPr>
        <w:tblStyle w:val="TableGrid"/>
        <w:tblW w:w="0" w:type="auto"/>
        <w:tblInd w:w="1701" w:type="dxa"/>
        <w:tblLook w:val="04A0" w:firstRow="1" w:lastRow="0" w:firstColumn="1" w:lastColumn="0" w:noHBand="0" w:noVBand="1"/>
      </w:tblPr>
      <w:tblGrid>
        <w:gridCol w:w="6939"/>
      </w:tblGrid>
      <w:tr w:rsidR="001C6319" w:rsidRPr="00B75315" w14:paraId="39F39CEF" w14:textId="77777777" w:rsidTr="004C6406">
        <w:tc>
          <w:tcPr>
            <w:tcW w:w="8630" w:type="dxa"/>
            <w:tcBorders>
              <w:top w:val="nil"/>
              <w:left w:val="nil"/>
              <w:bottom w:val="nil"/>
              <w:right w:val="nil"/>
            </w:tcBorders>
            <w:shd w:val="clear" w:color="auto" w:fill="EFFBFB"/>
          </w:tcPr>
          <w:p w14:paraId="0F25D89C" w14:textId="3AC4D88F" w:rsidR="001C6319" w:rsidRPr="006D59A9" w:rsidRDefault="001C6319" w:rsidP="00831F84">
            <w:pPr>
              <w:rPr>
                <w:rStyle w:val="Emphasis"/>
              </w:rPr>
            </w:pPr>
            <w:r w:rsidRPr="006D59A9">
              <w:rPr>
                <w:rStyle w:val="Emphasis"/>
              </w:rPr>
              <w:t xml:space="preserve">For example, </w:t>
            </w:r>
            <w:r w:rsidR="00BD42B3" w:rsidRPr="006D59A9">
              <w:rPr>
                <w:rStyle w:val="Emphasis"/>
              </w:rPr>
              <w:t xml:space="preserve">an </w:t>
            </w:r>
            <w:r w:rsidRPr="006D59A9">
              <w:rPr>
                <w:rStyle w:val="Emphasis"/>
              </w:rPr>
              <w:t xml:space="preserve">employee with a disability who has </w:t>
            </w:r>
            <w:r w:rsidR="007B2A05" w:rsidRPr="009E7655">
              <w:rPr>
                <w:rStyle w:val="Emphasis"/>
              </w:rPr>
              <w:t>more</w:t>
            </w:r>
            <w:r w:rsidRPr="006D59A9">
              <w:rPr>
                <w:rStyle w:val="Emphasis"/>
              </w:rPr>
              <w:t xml:space="preserve"> support needs should be able to participate in the training offered </w:t>
            </w:r>
            <w:r w:rsidR="00BD42B3" w:rsidRPr="006D59A9">
              <w:rPr>
                <w:rStyle w:val="Emphasis"/>
              </w:rPr>
              <w:t xml:space="preserve">within the </w:t>
            </w:r>
            <w:r w:rsidR="00C1164B">
              <w:rPr>
                <w:rStyle w:val="Emphasis"/>
              </w:rPr>
              <w:t>organization</w:t>
            </w:r>
            <w:r w:rsidR="00BD42B3" w:rsidRPr="006D59A9">
              <w:rPr>
                <w:rStyle w:val="Emphasis"/>
              </w:rPr>
              <w:t xml:space="preserve"> </w:t>
            </w:r>
            <w:r w:rsidRPr="006D59A9">
              <w:rPr>
                <w:rStyle w:val="Emphasis"/>
              </w:rPr>
              <w:t xml:space="preserve">or apply </w:t>
            </w:r>
            <w:r w:rsidR="00BD42B3" w:rsidRPr="006D59A9">
              <w:rPr>
                <w:rStyle w:val="Emphasis"/>
              </w:rPr>
              <w:t xml:space="preserve">for </w:t>
            </w:r>
            <w:r w:rsidRPr="006D59A9">
              <w:rPr>
                <w:rStyle w:val="Emphasis"/>
              </w:rPr>
              <w:t>another position.</w:t>
            </w:r>
          </w:p>
        </w:tc>
      </w:tr>
    </w:tbl>
    <w:p w14:paraId="631F268A" w14:textId="77777777" w:rsidR="004C6406" w:rsidRDefault="004C6406" w:rsidP="004C6406">
      <w:bookmarkStart w:id="26" w:name="_Toc223260552"/>
    </w:p>
    <w:p w14:paraId="50929F7A" w14:textId="190B5741" w:rsidR="00C917E4" w:rsidRDefault="1A90CBBD" w:rsidP="00831F84">
      <w:pPr>
        <w:pStyle w:val="Heading1"/>
      </w:pPr>
      <w:r w:rsidRPr="006D59A9">
        <w:lastRenderedPageBreak/>
        <w:t>Conclusion</w:t>
      </w:r>
      <w:bookmarkEnd w:id="26"/>
      <w:r w:rsidRPr="006D59A9">
        <w:t xml:space="preserve"> </w:t>
      </w:r>
    </w:p>
    <w:p w14:paraId="59EC38C8" w14:textId="77777777" w:rsidR="00827B15" w:rsidRPr="00930804" w:rsidRDefault="008E39AF" w:rsidP="00827B15">
      <w:r w:rsidRPr="008E39AF">
        <w:t xml:space="preserve">This guide offers points for consideration on adapting </w:t>
      </w:r>
      <w:r w:rsidRPr="00930804">
        <w:t xml:space="preserve">public sector </w:t>
      </w:r>
      <w:r>
        <w:t>organization</w:t>
      </w:r>
      <w:r w:rsidRPr="00930804">
        <w:t>'s staffing process</w:t>
      </w:r>
      <w:r w:rsidRPr="008E39AF">
        <w:t xml:space="preserve"> </w:t>
      </w:r>
      <w:r>
        <w:t xml:space="preserve">for hiring </w:t>
      </w:r>
      <w:r w:rsidRPr="008E39AF">
        <w:t>persons with disabilities, particularly those with more support needs</w:t>
      </w:r>
      <w:r>
        <w:t>.</w:t>
      </w:r>
      <w:r w:rsidR="009E6122" w:rsidRPr="009E6122">
        <w:t xml:space="preserve"> </w:t>
      </w:r>
      <w:r w:rsidR="00827B15" w:rsidRPr="00A6797E">
        <w:t xml:space="preserve">An organization wishing to conduct a comprehensive and rigorous </w:t>
      </w:r>
      <w:r w:rsidR="00827B15">
        <w:t>project</w:t>
      </w:r>
      <w:r w:rsidR="00827B15" w:rsidRPr="00A6797E">
        <w:t xml:space="preserve"> may also consult Accessibility Canada's Employment Standards (CAN/ASC-1.1:2024 - REV-2025)</w:t>
      </w:r>
      <w:r w:rsidR="00827B15">
        <w:t xml:space="preserve"> [29]</w:t>
      </w:r>
      <w:r w:rsidR="00827B15" w:rsidRPr="00A6797E">
        <w:t>.</w:t>
      </w:r>
    </w:p>
    <w:p w14:paraId="15E70600" w14:textId="01440B96" w:rsidR="00A53FB0" w:rsidRDefault="00A53FB0" w:rsidP="00831F84">
      <w:r w:rsidRPr="00930804">
        <w:t xml:space="preserve">Hiring </w:t>
      </w:r>
      <w:r>
        <w:t>persons</w:t>
      </w:r>
      <w:r w:rsidRPr="00930804">
        <w:t xml:space="preserve"> with disabilities who have </w:t>
      </w:r>
      <w:r>
        <w:t>more</w:t>
      </w:r>
      <w:r w:rsidRPr="00930804">
        <w:t xml:space="preserve"> support needs </w:t>
      </w:r>
      <w:r w:rsidRPr="00930804">
        <w:rPr>
          <w:b/>
          <w:bCs/>
        </w:rPr>
        <w:t xml:space="preserve">calls into question the rules and standards </w:t>
      </w:r>
      <w:r w:rsidR="003D7DC7">
        <w:rPr>
          <w:b/>
          <w:bCs/>
        </w:rPr>
        <w:t>with</w:t>
      </w:r>
      <w:r w:rsidRPr="00930804">
        <w:rPr>
          <w:b/>
          <w:bCs/>
        </w:rPr>
        <w:t xml:space="preserve">in the </w:t>
      </w:r>
      <w:r>
        <w:rPr>
          <w:b/>
          <w:bCs/>
        </w:rPr>
        <w:t>organization</w:t>
      </w:r>
      <w:r w:rsidRPr="00930804">
        <w:t xml:space="preserve">, as well as the way in which our society perceives </w:t>
      </w:r>
      <w:r w:rsidR="009A7E31">
        <w:t>them</w:t>
      </w:r>
      <w:r w:rsidRPr="00930804">
        <w:t>. However, a project such as this also provides an opportunity to think about the flexibility of human resources management policies and practices in the face of staff diversity.</w:t>
      </w:r>
    </w:p>
    <w:p w14:paraId="24700EEC" w14:textId="56026043" w:rsidR="427D2454" w:rsidRPr="00A957D7" w:rsidRDefault="4EDADE43" w:rsidP="00831F84">
      <w:r w:rsidRPr="00A6797E">
        <w:t>Working towards the in</w:t>
      </w:r>
      <w:r w:rsidRPr="00A957D7">
        <w:t xml:space="preserve">clusion of </w:t>
      </w:r>
      <w:r w:rsidR="00633A12" w:rsidRPr="009E7655">
        <w:t>persons</w:t>
      </w:r>
      <w:r w:rsidRPr="00A957D7">
        <w:t xml:space="preserve"> with disabilities, including those with </w:t>
      </w:r>
      <w:r w:rsidR="007B2A05" w:rsidRPr="009E7655">
        <w:t>more</w:t>
      </w:r>
      <w:r w:rsidRPr="00A957D7">
        <w:t xml:space="preserve"> support needs, both in our society and in the workplace </w:t>
      </w:r>
      <w:r w:rsidR="39AB9ACB" w:rsidRPr="00A957D7">
        <w:t xml:space="preserve">is </w:t>
      </w:r>
      <w:r w:rsidR="080C87E8" w:rsidRPr="00A957D7">
        <w:t xml:space="preserve">an important step in working towards a </w:t>
      </w:r>
      <w:r w:rsidR="080C87E8" w:rsidRPr="00A957D7">
        <w:rPr>
          <w:b/>
          <w:bCs/>
        </w:rPr>
        <w:t>fair and equitable society for all</w:t>
      </w:r>
      <w:r w:rsidR="080C87E8" w:rsidRPr="00A957D7">
        <w:t>.</w:t>
      </w:r>
    </w:p>
    <w:p w14:paraId="5360B1CE" w14:textId="77777777" w:rsidR="00200623" w:rsidRPr="00A957D7" w:rsidRDefault="00200623" w:rsidP="00831F84">
      <w:r w:rsidRPr="00A957D7">
        <w:br w:type="page"/>
      </w:r>
    </w:p>
    <w:p w14:paraId="348970B3" w14:textId="74F12C01" w:rsidR="00930A0E" w:rsidRPr="007D0091" w:rsidRDefault="0036186D" w:rsidP="00831F84">
      <w:pPr>
        <w:pStyle w:val="Heading1"/>
      </w:pPr>
      <w:bookmarkStart w:id="27" w:name="_Toc223260553"/>
      <w:r w:rsidRPr="007D0091">
        <w:lastRenderedPageBreak/>
        <w:t>References</w:t>
      </w:r>
      <w:bookmarkEnd w:id="27"/>
    </w:p>
    <w:p w14:paraId="1FA7F123" w14:textId="77777777" w:rsidR="00930A0E" w:rsidRPr="007D0091" w:rsidRDefault="00930A0E" w:rsidP="00831F84">
      <w:pPr>
        <w:pStyle w:val="EndNoteBibliography"/>
      </w:pPr>
    </w:p>
    <w:p w14:paraId="078636D0" w14:textId="2CD3D7D6" w:rsidR="00F018E6" w:rsidRPr="0095390E" w:rsidRDefault="008F1BD4" w:rsidP="00831F84">
      <w:pPr>
        <w:pStyle w:val="EndNoteBibliography"/>
        <w:rPr>
          <w:lang w:val="en-CA"/>
        </w:rPr>
      </w:pPr>
      <w:r w:rsidRPr="007D0091">
        <w:fldChar w:fldCharType="begin"/>
      </w:r>
      <w:r w:rsidRPr="00D40B1C">
        <w:instrText xml:space="preserve"> ADDIN EN.REFLIST </w:instrText>
      </w:r>
      <w:r w:rsidRPr="007D0091">
        <w:fldChar w:fldCharType="separate"/>
      </w:r>
      <w:r w:rsidR="00F018E6" w:rsidRPr="007D0091">
        <w:t>1.</w:t>
      </w:r>
      <w:r w:rsidR="00F018E6" w:rsidRPr="007D0091">
        <w:tab/>
        <w:t xml:space="preserve">Hébert, B.-P., Kevins, C., Mofidi, A., Morris, S., Simionescu, D., Thicke, M. (2024). </w:t>
      </w:r>
      <w:r w:rsidR="00F018E6" w:rsidRPr="00D40B1C">
        <w:t>Demographic, employment and income profile of persons with disabilities aged 15 and over in Canada, 2022</w:t>
      </w:r>
      <w:r w:rsidR="00F018E6" w:rsidRPr="007D0091">
        <w:t xml:space="preserve">. Canadian Disability and Accessibility Reports. </w:t>
      </w:r>
      <w:r w:rsidR="00F018E6" w:rsidRPr="0095390E">
        <w:rPr>
          <w:lang w:val="en-CA"/>
        </w:rPr>
        <w:t>Statistique Canada, p. https://www150.statcan.gc.ca/n1/pub/89-654-x/89-654-x2024001-fra.htm</w:t>
      </w:r>
    </w:p>
    <w:p w14:paraId="1D696ADA" w14:textId="70C67494" w:rsidR="00F018E6" w:rsidRPr="0095390E" w:rsidRDefault="00F018E6" w:rsidP="00831F84">
      <w:pPr>
        <w:pStyle w:val="EndNoteBibliography"/>
        <w:rPr>
          <w:lang w:val="fr-CA"/>
        </w:rPr>
      </w:pPr>
      <w:r w:rsidRPr="0086664D">
        <w:rPr>
          <w:lang w:val="fr-CA"/>
        </w:rPr>
        <w:t>2.</w:t>
      </w:r>
      <w:r w:rsidRPr="0086664D">
        <w:rPr>
          <w:lang w:val="fr-CA"/>
        </w:rPr>
        <w:tab/>
        <w:t xml:space="preserve">Commission des droits de la personne et des droits de la jeunesse (CDPDJ). </w:t>
      </w:r>
      <w:r w:rsidRPr="0095390E">
        <w:rPr>
          <w:lang w:val="fr-CA"/>
        </w:rPr>
        <w:t>(2025). Les obstacles à l'embauche, à l'intégration et au maintien en emploi des personnes en situation de handicap. 136 p. https://www.cdpdj.qc.ca/fr/publications/etude-handicap-emploi.</w:t>
      </w:r>
    </w:p>
    <w:p w14:paraId="78BE2696" w14:textId="26855DD2" w:rsidR="00F018E6" w:rsidRPr="007D0091" w:rsidRDefault="00F018E6" w:rsidP="00831F84">
      <w:pPr>
        <w:pStyle w:val="EndNoteBibliography"/>
      </w:pPr>
      <w:r w:rsidRPr="007D0091">
        <w:t>3.</w:t>
      </w:r>
      <w:r w:rsidRPr="007D0091">
        <w:tab/>
        <w:t>Cavanagh, J., Bartram, T., Meacham, H., Bigby, C., Oakman, J., Fossey, E. (2017). Supporting workers with disabilities: A scoping review of the role of human resource management in contemporary organi</w:t>
      </w:r>
      <w:r w:rsidR="00643E3F">
        <w:t>z</w:t>
      </w:r>
      <w:r w:rsidRPr="007D0091">
        <w:t>ations</w:t>
      </w:r>
      <w:r w:rsidRPr="00D40B1C">
        <w:t>. Asia Pacific Journal of Human Resources</w:t>
      </w:r>
      <w:r w:rsidRPr="007D0091">
        <w:t xml:space="preserve">. </w:t>
      </w:r>
      <w:r w:rsidRPr="00D40B1C">
        <w:t>55</w:t>
      </w:r>
      <w:r w:rsidRPr="007D0091">
        <w:t>(1): pp. 6-43. DOI: 10.1111/1744-7941.12111</w:t>
      </w:r>
    </w:p>
    <w:p w14:paraId="3E1E160A" w14:textId="77777777" w:rsidR="00F018E6" w:rsidRPr="0095390E" w:rsidRDefault="00F018E6" w:rsidP="00831F84">
      <w:pPr>
        <w:pStyle w:val="EndNoteBibliography"/>
        <w:rPr>
          <w:lang w:val="fr-CA"/>
        </w:rPr>
      </w:pPr>
      <w:r w:rsidRPr="007D0091">
        <w:t>4.</w:t>
      </w:r>
      <w:r w:rsidRPr="007D0091">
        <w:tab/>
        <w:t>Gewurtz, R.E., Langan, S., Shand, D. (2016). Hiring people with disabilities: A scoping review</w:t>
      </w:r>
      <w:r w:rsidRPr="00D40B1C">
        <w:t xml:space="preserve">. </w:t>
      </w:r>
      <w:r w:rsidRPr="0095390E">
        <w:rPr>
          <w:lang w:val="fr-CA"/>
        </w:rPr>
        <w:t xml:space="preserve">Work.54 (1): pp. 135-148. </w:t>
      </w:r>
    </w:p>
    <w:p w14:paraId="77E9BD4C" w14:textId="77777777" w:rsidR="00F018E6" w:rsidRPr="0095390E" w:rsidRDefault="00F018E6" w:rsidP="00831F84">
      <w:pPr>
        <w:pStyle w:val="EndNoteBibliography"/>
        <w:rPr>
          <w:lang w:val="fr-CA"/>
        </w:rPr>
      </w:pPr>
      <w:r w:rsidRPr="0095390E">
        <w:rPr>
          <w:lang w:val="fr-CA"/>
        </w:rPr>
        <w:t>5.</w:t>
      </w:r>
      <w:r w:rsidRPr="0095390E">
        <w:rPr>
          <w:lang w:val="fr-CA"/>
        </w:rPr>
        <w:tab/>
        <w:t xml:space="preserve">Auclair, I. (2021). Le recrutement, la sélection et l'accueil de personnes neurodivergentes: aspects reliés au droit et aux ressources humaines. Humain et Organisation. 6(2): pp. 19-30. </w:t>
      </w:r>
    </w:p>
    <w:p w14:paraId="46E102CD" w14:textId="77777777" w:rsidR="00F018E6" w:rsidRPr="0095390E" w:rsidRDefault="00F018E6" w:rsidP="00831F84">
      <w:pPr>
        <w:pStyle w:val="EndNoteBibliography"/>
        <w:rPr>
          <w:lang w:val="fr-CA"/>
        </w:rPr>
      </w:pPr>
      <w:r w:rsidRPr="0095390E">
        <w:rPr>
          <w:lang w:val="fr-CA"/>
        </w:rPr>
        <w:t>6.</w:t>
      </w:r>
      <w:r w:rsidRPr="0095390E">
        <w:rPr>
          <w:lang w:val="fr-CA"/>
        </w:rPr>
        <w:tab/>
        <w:t xml:space="preserve">Di Iorio, N. and Lauzon, M.-C. (2008). Aspects juridiques et pratiques de la gestion de l'accommodement. Gestion. 33(2): pp. 53-58. </w:t>
      </w:r>
    </w:p>
    <w:p w14:paraId="078B0C66" w14:textId="77777777" w:rsidR="00F018E6" w:rsidRPr="00D40B1C" w:rsidRDefault="00F018E6" w:rsidP="00831F84">
      <w:pPr>
        <w:pStyle w:val="EndNoteBibliography"/>
      </w:pPr>
      <w:r w:rsidRPr="0095390E">
        <w:rPr>
          <w:lang w:val="fr-CA"/>
        </w:rPr>
        <w:t>7.</w:t>
      </w:r>
      <w:r w:rsidRPr="0095390E">
        <w:rPr>
          <w:lang w:val="fr-CA"/>
        </w:rPr>
        <w:tab/>
        <w:t xml:space="preserve">Beaudry, C. and Gagnon, M. (2019). L'obligation d'accommodement : une prise en charge réactive teintée des perceptions des acteurs. </w:t>
      </w:r>
      <w:r w:rsidRPr="00D40B1C">
        <w:t>Journal of Canadian Studies. 53(1): pp. 70-94. DOI: 10.3138/jcs.2018-0001</w:t>
      </w:r>
    </w:p>
    <w:p w14:paraId="23D74A4A" w14:textId="77777777" w:rsidR="00F018E6" w:rsidRPr="00D40B1C" w:rsidRDefault="00F018E6" w:rsidP="00831F84">
      <w:pPr>
        <w:pStyle w:val="EndNoteBibliography"/>
      </w:pPr>
      <w:r w:rsidRPr="00D40B1C">
        <w:t>8.</w:t>
      </w:r>
      <w:r w:rsidRPr="00D40B1C">
        <w:tab/>
        <w:t xml:space="preserve">Laflamme, A.-M. (2010). </w:t>
      </w:r>
      <w:r w:rsidRPr="0095390E">
        <w:rPr>
          <w:lang w:val="fr-CA"/>
        </w:rPr>
        <w:t xml:space="preserve">Le maintien en emploi du salarié handicapé : effets et limites de l'obligation d'accommodement raisonnable en droit québécois. Perspectives interdisciplinaires sur le travail et la santé mentale au Québec.12 (1): pp. 1-18. </w:t>
      </w:r>
      <w:r w:rsidRPr="00D40B1C">
        <w:t>DOI: 10.4000/pistes.1668</w:t>
      </w:r>
    </w:p>
    <w:p w14:paraId="484BE13D" w14:textId="6CBF4621" w:rsidR="00F018E6" w:rsidRPr="007D0091" w:rsidRDefault="00F018E6" w:rsidP="00831F84">
      <w:pPr>
        <w:pStyle w:val="EndNoteBibliography"/>
      </w:pPr>
      <w:r w:rsidRPr="007D0091">
        <w:t>9.</w:t>
      </w:r>
      <w:r w:rsidRPr="007D0091">
        <w:tab/>
        <w:t xml:space="preserve">Statistics Canada (2022). </w:t>
      </w:r>
      <w:r w:rsidRPr="00D40B1C">
        <w:t>Discrimination at work, 2016</w:t>
      </w:r>
      <w:r w:rsidRPr="007D0091">
        <w:t>.  Job Quality in Canada. https://www150.statcan.gc.ca/n1/pub/14-28-0001/2020001/article/00005-fra.htm.</w:t>
      </w:r>
    </w:p>
    <w:p w14:paraId="5F81372A" w14:textId="77777777" w:rsidR="00F018E6" w:rsidRPr="007D0091" w:rsidRDefault="00F018E6" w:rsidP="00831F84">
      <w:pPr>
        <w:pStyle w:val="EndNoteBibliography"/>
      </w:pPr>
      <w:r w:rsidRPr="0095390E">
        <w:rPr>
          <w:lang w:val="fr-CA"/>
        </w:rPr>
        <w:lastRenderedPageBreak/>
        <w:t>10.</w:t>
      </w:r>
      <w:r w:rsidRPr="0095390E">
        <w:rPr>
          <w:lang w:val="fr-CA"/>
        </w:rPr>
        <w:tab/>
        <w:t xml:space="preserve">Bellemare, C., Goussé, M., Lacroix, G., Marchand, S. (2023). </w:t>
      </w:r>
      <w:r w:rsidRPr="007D0091">
        <w:t>Physical Disability and Labor Market Discrimination: Evidence from a Video Résumé Field Experiment</w:t>
      </w:r>
      <w:r w:rsidRPr="00D40B1C">
        <w:t>. American Economic Journal: Applied Economics</w:t>
      </w:r>
      <w:r w:rsidRPr="007D0091">
        <w:t>.</w:t>
      </w:r>
      <w:r w:rsidRPr="00D40B1C">
        <w:t>15</w:t>
      </w:r>
      <w:r w:rsidRPr="007D0091">
        <w:t xml:space="preserve"> (4): pp. 452-476. DOI: 10.1257/app.20210633</w:t>
      </w:r>
    </w:p>
    <w:p w14:paraId="20233DDC" w14:textId="66E7E009" w:rsidR="00F018E6" w:rsidRPr="007D0091" w:rsidRDefault="00F018E6" w:rsidP="00831F84">
      <w:pPr>
        <w:pStyle w:val="EndNoteBibliography"/>
      </w:pPr>
      <w:r w:rsidRPr="007D0091">
        <w:t>11.</w:t>
      </w:r>
      <w:r w:rsidRPr="007D0091">
        <w:tab/>
        <w:t>Brzykcy, A.Z., Boehm, S.A., Baldridge, D.C. (2019). Fostering sustainable careers across the lifespan: The role of disability, idiosyncratic deals and perceived work ability</w:t>
      </w:r>
      <w:r w:rsidRPr="00D40B1C">
        <w:t>. Journal of Vocational Behavior</w:t>
      </w:r>
      <w:r w:rsidRPr="007D0091">
        <w:t xml:space="preserve">. </w:t>
      </w:r>
      <w:r w:rsidRPr="00D40B1C">
        <w:t>112</w:t>
      </w:r>
      <w:r w:rsidRPr="007D0091">
        <w:t xml:space="preserve">: pp. 185-198. DOI: </w:t>
      </w:r>
      <w:hyperlink r:id="rId35" w:history="1">
        <w:r w:rsidRPr="00D40B1C">
          <w:t>https://doi.org/10.1016/j.jvb.2019.02.001</w:t>
        </w:r>
      </w:hyperlink>
    </w:p>
    <w:p w14:paraId="0894B305" w14:textId="77777777" w:rsidR="00F018E6" w:rsidRPr="007D0091" w:rsidRDefault="00F018E6" w:rsidP="00831F84">
      <w:pPr>
        <w:pStyle w:val="EndNoteBibliography"/>
      </w:pPr>
      <w:r w:rsidRPr="007D0091">
        <w:t>12.</w:t>
      </w:r>
      <w:r w:rsidRPr="007D0091">
        <w:tab/>
        <w:t>Kulkarni, M.and Lengnick-Hall, M.L. (2014). Obstacles to Success in the Workplace for People With Disabilities: A Review and Research Agenda</w:t>
      </w:r>
      <w:r w:rsidRPr="00D40B1C">
        <w:t>. Human Resource Development Review</w:t>
      </w:r>
      <w:r w:rsidRPr="007D0091">
        <w:t xml:space="preserve">. </w:t>
      </w:r>
      <w:r w:rsidRPr="00D40B1C">
        <w:t>13</w:t>
      </w:r>
      <w:r w:rsidRPr="007D0091">
        <w:t>(2): pp. 158-180. DOI: 10.1177/1534484313485229</w:t>
      </w:r>
    </w:p>
    <w:p w14:paraId="3B8D36FA" w14:textId="77777777" w:rsidR="00F018E6" w:rsidRPr="0095390E" w:rsidRDefault="00F018E6" w:rsidP="00831F84">
      <w:pPr>
        <w:pStyle w:val="EndNoteBibliography"/>
        <w:rPr>
          <w:lang w:val="fr-CA"/>
        </w:rPr>
      </w:pPr>
      <w:r w:rsidRPr="007D0091">
        <w:t>13.</w:t>
      </w:r>
      <w:r w:rsidRPr="007D0091">
        <w:tab/>
        <w:t>Beatty, J.E., Baldridge, D.C., Boehm, S.A., Kulkarni, M., Colella, A.J. (2019). On the treatment of persons with disabilities in organizations: A review and research agenda</w:t>
      </w:r>
      <w:r w:rsidRPr="00D40B1C">
        <w:t xml:space="preserve">. </w:t>
      </w:r>
      <w:r w:rsidRPr="0095390E">
        <w:rPr>
          <w:lang w:val="fr-CA"/>
        </w:rPr>
        <w:t>Human Resource Management. 58(2): pp. 119-137. DOI: 10.1002/hrm.21940</w:t>
      </w:r>
    </w:p>
    <w:p w14:paraId="17B8F112" w14:textId="77777777" w:rsidR="00F018E6" w:rsidRPr="0095390E" w:rsidRDefault="00F018E6" w:rsidP="00831F84">
      <w:pPr>
        <w:pStyle w:val="EndNoteBibliography"/>
        <w:rPr>
          <w:lang w:val="fr-CA"/>
        </w:rPr>
      </w:pPr>
      <w:r w:rsidRPr="0095390E">
        <w:rPr>
          <w:lang w:val="fr-CA"/>
        </w:rPr>
        <w:t>14.</w:t>
      </w:r>
      <w:r w:rsidRPr="0095390E">
        <w:rPr>
          <w:lang w:val="fr-CA"/>
        </w:rPr>
        <w:tab/>
        <w:t>Fougeyrollas, P. (2010). La funambule, le fil et la toile : transformations réciproques du sens du handicap.  Québec, Québec: Presses de l'Université Laval.</w:t>
      </w:r>
    </w:p>
    <w:p w14:paraId="617D6077" w14:textId="77777777" w:rsidR="00F018E6" w:rsidRPr="0095390E" w:rsidRDefault="00F018E6" w:rsidP="00831F84">
      <w:pPr>
        <w:pStyle w:val="EndNoteBibliography"/>
        <w:rPr>
          <w:lang w:val="es-ES"/>
        </w:rPr>
      </w:pPr>
      <w:r w:rsidRPr="0095390E">
        <w:rPr>
          <w:lang w:val="fr-CA"/>
        </w:rPr>
        <w:t>15.</w:t>
      </w:r>
      <w:r w:rsidRPr="0095390E">
        <w:rPr>
          <w:lang w:val="fr-CA"/>
        </w:rPr>
        <w:tab/>
        <w:t xml:space="preserve">Delhoume, F., Codello, P., Oiry, E. (2024). Neurodivergence : les organisations inclusives limitées par l'omniprésence du modèle médical ? </w:t>
      </w:r>
      <w:r w:rsidRPr="00D40B1C">
        <w:t xml:space="preserve">Lessons from a critical interpretative synthesis. International Journal of Psychosociology and Management of Organisational Behaviour. </w:t>
      </w:r>
      <w:r w:rsidRPr="0095390E">
        <w:rPr>
          <w:lang w:val="es-ES"/>
        </w:rPr>
        <w:t>Vol. XXX(81): pp. 61-92. DOI: 10.3917/rips1.081.0061</w:t>
      </w:r>
    </w:p>
    <w:p w14:paraId="481F2E3D" w14:textId="77777777" w:rsidR="00F018E6" w:rsidRPr="007D0091" w:rsidRDefault="00F018E6" w:rsidP="00831F84">
      <w:pPr>
        <w:pStyle w:val="EndNoteBibliography"/>
      </w:pPr>
      <w:r w:rsidRPr="0095390E">
        <w:rPr>
          <w:lang w:val="es-ES"/>
        </w:rPr>
        <w:t>16.</w:t>
      </w:r>
      <w:r w:rsidRPr="0095390E">
        <w:rPr>
          <w:lang w:val="es-ES"/>
        </w:rPr>
        <w:tab/>
        <w:t xml:space="preserve">Lindsay, S., Cagliostro, E., Albarico, M., Mortaji, N., Karon, L. (2018). </w:t>
      </w:r>
      <w:r w:rsidRPr="007D0091">
        <w:t>A Systematic Review of the Benefits of Hiring People with Disabilities</w:t>
      </w:r>
      <w:r w:rsidRPr="00D40B1C">
        <w:t>. J Occup Rehabil</w:t>
      </w:r>
      <w:r w:rsidRPr="007D0091">
        <w:t>.</w:t>
      </w:r>
      <w:r w:rsidRPr="00D40B1C">
        <w:t>28</w:t>
      </w:r>
      <w:r w:rsidRPr="007D0091">
        <w:t xml:space="preserve"> (4): pp. 634-655. DOI: 10.1007/s10926-018-9756-z</w:t>
      </w:r>
    </w:p>
    <w:p w14:paraId="5D677701" w14:textId="77777777" w:rsidR="00F018E6" w:rsidRPr="007D0091" w:rsidRDefault="00F018E6" w:rsidP="00831F84">
      <w:pPr>
        <w:pStyle w:val="EndNoteBibliography"/>
      </w:pPr>
      <w:r w:rsidRPr="007D0091">
        <w:t>17.</w:t>
      </w:r>
      <w:r w:rsidRPr="007D0091">
        <w:tab/>
        <w:t xml:space="preserve">Boehm, S.A., Dwertmann, D., McAlpine, K.L. (2021, July).How disability diverse teams can drive innovation through mutual perspective taking. </w:t>
      </w:r>
      <w:r w:rsidRPr="00D40B1C">
        <w:t>Paper submitted to the 81st Annual Meeting of the Academy of Management</w:t>
      </w:r>
      <w:r w:rsidRPr="007D0091">
        <w:t>. Online.</w:t>
      </w:r>
    </w:p>
    <w:p w14:paraId="747325B7" w14:textId="77777777" w:rsidR="00F018E6" w:rsidRPr="007D0091" w:rsidRDefault="00F018E6" w:rsidP="00831F84">
      <w:pPr>
        <w:pStyle w:val="EndNoteBibliography"/>
      </w:pPr>
      <w:r w:rsidRPr="007D0091">
        <w:t>18.</w:t>
      </w:r>
      <w:r w:rsidRPr="007D0091">
        <w:tab/>
        <w:t>Hartman, L.M., Farahani, M., Moore, A., Manzoor, A., Hartman, B.L. (2023). Organizational benefits of neurodiversity: Preliminary findings on autism and the bystander effect</w:t>
      </w:r>
      <w:r w:rsidRPr="00D40B1C">
        <w:t>. Autism Res</w:t>
      </w:r>
      <w:r w:rsidRPr="007D0091">
        <w:t>.</w:t>
      </w:r>
      <w:r w:rsidRPr="00D40B1C">
        <w:t>16</w:t>
      </w:r>
      <w:r w:rsidRPr="007D0091">
        <w:t xml:space="preserve"> (10): pp. 1989-2001. DOI: 10.1002/aur.3012</w:t>
      </w:r>
    </w:p>
    <w:p w14:paraId="5A492E2C" w14:textId="77777777" w:rsidR="00F018E6" w:rsidRPr="007D0091" w:rsidRDefault="00F018E6" w:rsidP="00831F84">
      <w:pPr>
        <w:pStyle w:val="EndNoteBibliography"/>
      </w:pPr>
      <w:r w:rsidRPr="007D0091">
        <w:lastRenderedPageBreak/>
        <w:t>19.</w:t>
      </w:r>
      <w:r w:rsidRPr="007D0091">
        <w:tab/>
        <w:t>Athamanah, L.S., White, K., Sung, C., Fisher, M.H., Leader, G. (2022). Employers' Perspectives on Individuals With IDD in Community Integrated Employment Settings: A Scoping Review</w:t>
      </w:r>
      <w:r w:rsidRPr="00D40B1C">
        <w:t>. Inclusion</w:t>
      </w:r>
      <w:r w:rsidRPr="007D0091">
        <w:t xml:space="preserve">. </w:t>
      </w:r>
      <w:r w:rsidRPr="00D40B1C">
        <w:t>10</w:t>
      </w:r>
      <w:r w:rsidRPr="007D0091">
        <w:t>(3): pp. 226-250. DOI: 10.1352/2326-6988-10.3.226</w:t>
      </w:r>
    </w:p>
    <w:p w14:paraId="28DEC93D" w14:textId="77777777" w:rsidR="00F018E6" w:rsidRPr="007D0091" w:rsidRDefault="00F018E6" w:rsidP="00831F84">
      <w:pPr>
        <w:pStyle w:val="EndNoteBibliography"/>
      </w:pPr>
      <w:r w:rsidRPr="007D0091">
        <w:t>20.</w:t>
      </w:r>
      <w:r w:rsidRPr="007D0091">
        <w:tab/>
        <w:t>Ren, L.R., Paetzold, R.L., Colella, A. (2008). A meta-analysis of experimental studies on the effects of disability on human resource judgments</w:t>
      </w:r>
      <w:r w:rsidRPr="00D40B1C">
        <w:t>. Human Resource Management Review</w:t>
      </w:r>
      <w:r w:rsidRPr="007D0091">
        <w:t xml:space="preserve">. </w:t>
      </w:r>
      <w:r w:rsidRPr="00D40B1C">
        <w:t>18</w:t>
      </w:r>
      <w:r w:rsidRPr="007D0091">
        <w:t>(3): pp. 191-203. DOI: 10.1016/j.hrmr.2008.07.001</w:t>
      </w:r>
    </w:p>
    <w:p w14:paraId="0334C3E9" w14:textId="77777777" w:rsidR="00F018E6" w:rsidRPr="007D0091" w:rsidRDefault="00F018E6" w:rsidP="00831F84">
      <w:pPr>
        <w:pStyle w:val="EndNoteBibliography"/>
      </w:pPr>
      <w:r w:rsidRPr="007D0091">
        <w:t>21.</w:t>
      </w:r>
      <w:r w:rsidRPr="007D0091">
        <w:tab/>
        <w:t>Sharma, R.H., Asselin, R., Stainton, T., Hole, R. (2025). Ableism and Employment: A Scoping Review of the Literature</w:t>
      </w:r>
      <w:r w:rsidRPr="00D40B1C">
        <w:t>. Social Sciences</w:t>
      </w:r>
      <w:r w:rsidRPr="007D0091">
        <w:t xml:space="preserve">. </w:t>
      </w:r>
      <w:r w:rsidRPr="00D40B1C">
        <w:t>14</w:t>
      </w:r>
      <w:r w:rsidRPr="007D0091">
        <w:t>(2). DOI: 10.3390/socsci14020067</w:t>
      </w:r>
    </w:p>
    <w:p w14:paraId="1925CB66" w14:textId="5CFD592C" w:rsidR="00F018E6" w:rsidRPr="007D0091" w:rsidRDefault="00F018E6" w:rsidP="00831F84">
      <w:pPr>
        <w:pStyle w:val="EndNoteBibliography"/>
      </w:pPr>
      <w:r w:rsidRPr="007D0091">
        <w:t>22.</w:t>
      </w:r>
      <w:r w:rsidRPr="007D0091">
        <w:tab/>
        <w:t>Ashforth, B.E., Kreiner, G.E., Clark, M.A., Fugate, M. (2017). Congruence work in stigmatized occupations: A managerial lens on employee fit with dirty work</w:t>
      </w:r>
      <w:r w:rsidRPr="00D40B1C">
        <w:t>. Journal of Organizational Behavior</w:t>
      </w:r>
      <w:r w:rsidRPr="007D0091">
        <w:t>.</w:t>
      </w:r>
      <w:r w:rsidRPr="00D40B1C">
        <w:t>38</w:t>
      </w:r>
      <w:r w:rsidRPr="007D0091">
        <w:t xml:space="preserve"> (8): pp. 1260-1279. DOI: </w:t>
      </w:r>
      <w:hyperlink r:id="rId36" w:history="1">
        <w:r w:rsidRPr="00D40B1C">
          <w:t>https://doi.org/10.1002/job.2201</w:t>
        </w:r>
      </w:hyperlink>
    </w:p>
    <w:p w14:paraId="560DECC9" w14:textId="105A4A25" w:rsidR="00F018E6" w:rsidRPr="007D0091" w:rsidRDefault="00F018E6" w:rsidP="00831F84">
      <w:pPr>
        <w:pStyle w:val="EndNoteBibliography"/>
      </w:pPr>
      <w:r w:rsidRPr="007D0091">
        <w:t>23.</w:t>
      </w:r>
      <w:r w:rsidRPr="007D0091">
        <w:tab/>
        <w:t>Scott, M., Jacob, A., Hendrie, D., Parsons, R., Girdler, S., Falkmer, T., Falkmer, M. (2017). Employers' perception of the costs and the benefits of hiring individuals with autism spectrum disorder in open employment in Australia</w:t>
      </w:r>
      <w:r w:rsidRPr="00D40B1C">
        <w:t>. PLoS ONE</w:t>
      </w:r>
      <w:r w:rsidRPr="007D0091">
        <w:t xml:space="preserve">. </w:t>
      </w:r>
      <w:r w:rsidRPr="00D40B1C">
        <w:t>12</w:t>
      </w:r>
      <w:r w:rsidRPr="007D0091">
        <w:t xml:space="preserve">(5): pp. e0177607. DOI: </w:t>
      </w:r>
      <w:hyperlink r:id="rId37" w:history="1">
        <w:r w:rsidRPr="00D40B1C">
          <w:t>https://doi.org/10.1371/journal.pone.0177607</w:t>
        </w:r>
      </w:hyperlink>
    </w:p>
    <w:p w14:paraId="60ADB746" w14:textId="77777777" w:rsidR="00F018E6" w:rsidRPr="007D0091" w:rsidRDefault="00F018E6" w:rsidP="00831F84">
      <w:pPr>
        <w:pStyle w:val="EndNoteBibliography"/>
      </w:pPr>
      <w:r w:rsidRPr="007D0091">
        <w:t>24.</w:t>
      </w:r>
      <w:r w:rsidRPr="007D0091">
        <w:tab/>
        <w:t>Schur, L., Nishii, L., Adya, M., Kruse, D., Bruyère, S.M., Blanck, P. (2014). Accommodating employees with and without disabilities</w:t>
      </w:r>
      <w:r w:rsidRPr="00D40B1C">
        <w:t>. Human Resource Management</w:t>
      </w:r>
      <w:r w:rsidRPr="007D0091">
        <w:t xml:space="preserve">. </w:t>
      </w:r>
      <w:r w:rsidRPr="00D40B1C">
        <w:t>53</w:t>
      </w:r>
      <w:r w:rsidRPr="007D0091">
        <w:t>(4): pp. 593-621. DOI: 10.1002/hrm.21607</w:t>
      </w:r>
    </w:p>
    <w:p w14:paraId="17DB4CBA" w14:textId="77777777" w:rsidR="00F018E6" w:rsidRPr="007D0091" w:rsidRDefault="00F018E6" w:rsidP="00831F84">
      <w:pPr>
        <w:pStyle w:val="EndNoteBibliography"/>
      </w:pPr>
      <w:r w:rsidRPr="007D0091">
        <w:t>25.</w:t>
      </w:r>
      <w:r w:rsidRPr="007D0091">
        <w:tab/>
        <w:t>Schloemer-Jarvis, A., Bader, B., Böhm, S.A. (2021). The role of human resource practices for including persons with disabilities in the workforce: a systematic literature review</w:t>
      </w:r>
      <w:r w:rsidRPr="00D40B1C">
        <w:t>. The International Journal of Human Resource Management</w:t>
      </w:r>
      <w:r w:rsidRPr="007D0091">
        <w:t xml:space="preserve">. </w:t>
      </w:r>
      <w:r w:rsidRPr="00D40B1C">
        <w:t>33</w:t>
      </w:r>
      <w:r w:rsidRPr="007D0091">
        <w:t>(1): pp. 45-98. DOI: 10.1080/09585192.2021.1996433</w:t>
      </w:r>
    </w:p>
    <w:p w14:paraId="56EE19C0" w14:textId="77777777" w:rsidR="00F018E6" w:rsidRPr="007D0091" w:rsidRDefault="00F018E6" w:rsidP="00831F84">
      <w:pPr>
        <w:pStyle w:val="EndNoteBibliography"/>
      </w:pPr>
      <w:r w:rsidRPr="007D0091">
        <w:t>26.</w:t>
      </w:r>
      <w:r w:rsidRPr="007D0091">
        <w:tab/>
        <w:t>Breward, K. (2024). Guide to Disability and Inclusion in the Workplace. SAGE.</w:t>
      </w:r>
    </w:p>
    <w:p w14:paraId="1A0AF9EB" w14:textId="77777777" w:rsidR="00F018E6" w:rsidRDefault="00F018E6" w:rsidP="00831F84">
      <w:pPr>
        <w:pStyle w:val="EndNoteBibliography"/>
      </w:pPr>
      <w:r w:rsidRPr="007D0091">
        <w:t>27.</w:t>
      </w:r>
      <w:r w:rsidRPr="007D0091">
        <w:tab/>
        <w:t>Ezerins, M.E., Simon, L.S., Rosen, C.C. (2025). Autistic Applicants' Job Interview Experiences and Accommodation Preferences: An Intersectional Analysis</w:t>
      </w:r>
      <w:r w:rsidRPr="00D40B1C">
        <w:t>. Journal of Management</w:t>
      </w:r>
      <w:r w:rsidRPr="007D0091">
        <w:t>. DOI: 10.1177/01492063241308214</w:t>
      </w:r>
    </w:p>
    <w:p w14:paraId="5E48FF30" w14:textId="12C33893" w:rsidR="00021D8E" w:rsidRPr="00D40B1C" w:rsidRDefault="00021D8E" w:rsidP="00D40B1C">
      <w:pPr>
        <w:pStyle w:val="EndNoteBibliography"/>
      </w:pPr>
      <w:r w:rsidRPr="00D40B1C">
        <w:t>28.</w:t>
      </w:r>
      <w:r w:rsidR="00D40B1C" w:rsidRPr="00D40B1C">
        <w:t xml:space="preserve"> </w:t>
      </w:r>
      <w:r w:rsidRPr="00D40B1C">
        <w:t xml:space="preserve">Bonaccio, S., Connelly, C.E., Gellatly, I.R., Jetha, A., Martin Ginis, K.A. (2020). The participation of people with disabilities in the workplace across the employment cycle: Employer concerns and </w:t>
      </w:r>
      <w:r w:rsidRPr="00D40B1C">
        <w:lastRenderedPageBreak/>
        <w:t>research evidence. Journal of Business and Psychology. 35(2): 135-158. DOI:10.1007/s10869-018-9602-5</w:t>
      </w:r>
    </w:p>
    <w:p w14:paraId="0D53AE0E" w14:textId="6B27D731" w:rsidR="00021D8E" w:rsidRPr="00CF643C" w:rsidRDefault="00021D8E" w:rsidP="00021D8E">
      <w:pPr>
        <w:pStyle w:val="EndNoteBibliography"/>
        <w:rPr>
          <w:lang w:val="en-CA"/>
        </w:rPr>
      </w:pPr>
      <w:r w:rsidRPr="00D40B1C">
        <w:t>29. Accessibilit</w:t>
      </w:r>
      <w:r w:rsidR="001F4833">
        <w:t>y</w:t>
      </w:r>
      <w:r w:rsidRPr="00D40B1C">
        <w:t xml:space="preserve"> </w:t>
      </w:r>
      <w:r w:rsidR="001F4833">
        <w:t>Sta</w:t>
      </w:r>
      <w:r w:rsidR="00CF643C">
        <w:t>n</w:t>
      </w:r>
      <w:r w:rsidR="001F4833">
        <w:t xml:space="preserve">dards </w:t>
      </w:r>
      <w:r w:rsidRPr="00D40B1C">
        <w:t>Canada. (2025, ma</w:t>
      </w:r>
      <w:r w:rsidR="00B60067">
        <w:t>y</w:t>
      </w:r>
      <w:r w:rsidRPr="00D40B1C">
        <w:t xml:space="preserve">). </w:t>
      </w:r>
      <w:r w:rsidRPr="00F34902">
        <w:rPr>
          <w:lang w:val="en-CA"/>
        </w:rPr>
        <w:t xml:space="preserve">CAN/ASC-1.1:2024 - </w:t>
      </w:r>
      <w:r w:rsidR="00F34902" w:rsidRPr="00F34902">
        <w:rPr>
          <w:lang w:val="en-CA"/>
        </w:rPr>
        <w:t>(</w:t>
      </w:r>
      <w:r w:rsidRPr="00F34902">
        <w:rPr>
          <w:lang w:val="en-CA"/>
        </w:rPr>
        <w:t>R</w:t>
      </w:r>
      <w:r w:rsidR="001F4833" w:rsidRPr="00F34902">
        <w:rPr>
          <w:lang w:val="en-CA"/>
        </w:rPr>
        <w:t>E</w:t>
      </w:r>
      <w:r w:rsidRPr="00F34902">
        <w:rPr>
          <w:lang w:val="en-CA"/>
        </w:rPr>
        <w:t xml:space="preserve">V-2025) – </w:t>
      </w:r>
      <w:r w:rsidR="00F34902">
        <w:rPr>
          <w:lang w:val="en-CA"/>
        </w:rPr>
        <w:t>Employment</w:t>
      </w:r>
      <w:r w:rsidRPr="00F34902">
        <w:rPr>
          <w:lang w:val="en-CA"/>
        </w:rPr>
        <w:t xml:space="preserve">. </w:t>
      </w:r>
      <w:r w:rsidRPr="00CF643C">
        <w:rPr>
          <w:lang w:val="en-CA"/>
        </w:rPr>
        <w:t xml:space="preserve">Government </w:t>
      </w:r>
      <w:r w:rsidR="00CF643C">
        <w:rPr>
          <w:lang w:val="en-CA"/>
        </w:rPr>
        <w:t>of</w:t>
      </w:r>
      <w:r w:rsidRPr="00CF643C">
        <w:rPr>
          <w:lang w:val="en-CA"/>
        </w:rPr>
        <w:t xml:space="preserve"> Canada.  </w:t>
      </w:r>
      <w:r w:rsidR="00CF643C" w:rsidRPr="00CF643C">
        <w:rPr>
          <w:lang w:val="en-CA"/>
        </w:rPr>
        <w:t xml:space="preserve">https://accessible.canada.ca/creating-accessibility-standards/can-asc-112024-rev-2025-employment </w:t>
      </w:r>
    </w:p>
    <w:p w14:paraId="6377F82B" w14:textId="5B02EB55" w:rsidR="006C4A1E" w:rsidRPr="009E7655" w:rsidRDefault="008F1BD4" w:rsidP="00831F84">
      <w:pPr>
        <w:pStyle w:val="EndNoteBibliography"/>
        <w:rPr>
          <w:sz w:val="4"/>
          <w:szCs w:val="4"/>
        </w:rPr>
      </w:pPr>
      <w:r w:rsidRPr="007D0091">
        <w:fldChar w:fldCharType="end"/>
      </w:r>
    </w:p>
    <w:sectPr w:rsidR="006C4A1E" w:rsidRPr="009E765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556D" w14:textId="77777777" w:rsidR="000547C7" w:rsidRDefault="000547C7" w:rsidP="00831F84">
      <w:r>
        <w:separator/>
      </w:r>
    </w:p>
  </w:endnote>
  <w:endnote w:type="continuationSeparator" w:id="0">
    <w:p w14:paraId="560C8966" w14:textId="77777777" w:rsidR="000547C7" w:rsidRDefault="000547C7" w:rsidP="0083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ヒラギノ角ゴ Pro W3">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nter SemiBold">
    <w:altName w:val="Calibri"/>
    <w:panose1 w:val="020B0604020202020204"/>
    <w:charset w:val="00"/>
    <w:family w:val="auto"/>
    <w:pitch w:val="variable"/>
    <w:sig w:usb0="E00002FF" w:usb1="1200A1FF" w:usb2="00000000" w:usb3="00000000" w:csb0="0000019F" w:csb1="00000000"/>
  </w:font>
  <w:font w:name="Times New Roman (Body CS)">
    <w:panose1 w:val="020B0604020202020204"/>
    <w:charset w:val="00"/>
    <w:family w:val="roman"/>
    <w:pitch w:val="default"/>
  </w:font>
  <w:font w:name="Inter">
    <w:altName w:val="Calibri"/>
    <w:panose1 w:val="020B0604020202020204"/>
    <w:charset w:val="00"/>
    <w:family w:val="auto"/>
    <w:pitch w:val="variable"/>
    <w:sig w:usb0="E00002FF" w:usb1="1200A1FF" w:usb2="00000000" w:usb3="00000000" w:csb0="0000019F" w:csb1="00000000"/>
  </w:font>
  <w:font w:name="Calibri">
    <w:panose1 w:val="020F0502020204030204"/>
    <w:charset w:val="00"/>
    <w:family w:val="swiss"/>
    <w:pitch w:val="variable"/>
    <w:sig w:usb0="E0002AFF" w:usb1="C000247B" w:usb2="00000009" w:usb3="00000000" w:csb0="000001FF" w:csb1="00000000"/>
  </w:font>
  <w:font w:name="ZWAdobeF">
    <w:altName w:val="Calibri"/>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F84B" w14:textId="77777777" w:rsidR="00023402" w:rsidRDefault="0002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8BF" w14:textId="77777777" w:rsidR="00D44589" w:rsidRDefault="00D44589">
    <w:pPr>
      <w:pStyle w:val="Footer"/>
    </w:pPr>
  </w:p>
  <w:p w14:paraId="16118EB7" w14:textId="77777777" w:rsidR="00D44589" w:rsidRPr="00CE3D83" w:rsidRDefault="00D44589" w:rsidP="00CE3D83">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BB47" w14:textId="77777777" w:rsidR="00D44589" w:rsidRPr="00085D68" w:rsidRDefault="00D44589" w:rsidP="008F10A3">
    <w:pPr>
      <w:pStyle w:val="Footer"/>
      <w:rPr>
        <w:rFonts w:cs="Arial"/>
        <w:lang w:val="fr-CA"/>
      </w:rPr>
    </w:pPr>
    <w:r w:rsidRPr="00085D68">
      <w:rPr>
        <w:rStyle w:val="Hyperlink1"/>
        <w:rFonts w:cs="Arial"/>
        <w:bCs/>
        <w:color w:val="462972"/>
        <w:lang w:val="fr-CA"/>
      </w:rPr>
      <w:t>vraie-idea.ca</w:t>
    </w:r>
    <w:r w:rsidRPr="00085D68">
      <w:rPr>
        <w:rStyle w:val="Hyperlink1"/>
        <w:rFonts w:cs="Arial"/>
        <w:bCs/>
        <w:color w:val="462972"/>
        <w:lang w:val="fr-CA"/>
      </w:rPr>
      <w:tab/>
    </w:r>
    <w:r w:rsidRPr="00085D68">
      <w:rPr>
        <w:rStyle w:val="Hyperlink1"/>
        <w:rFonts w:cs="Arial"/>
        <w:bCs/>
        <w:color w:val="462972"/>
        <w:lang w:val="fr-CA"/>
      </w:rPr>
      <w:tab/>
    </w:r>
    <w:r w:rsidRPr="00085D68">
      <w:rPr>
        <w:rFonts w:cs="Arial"/>
        <w:color w:val="404040"/>
        <w:lang w:val="fr-CA"/>
      </w:rPr>
      <w:t xml:space="preserve">Page </w:t>
    </w:r>
    <w:r w:rsidRPr="008F10A3">
      <w:rPr>
        <w:rFonts w:cs="Arial"/>
        <w:color w:val="404040"/>
      </w:rPr>
      <w:fldChar w:fldCharType="begin"/>
    </w:r>
    <w:r w:rsidRPr="00085D68">
      <w:rPr>
        <w:rFonts w:cs="Arial"/>
        <w:color w:val="404040"/>
        <w:lang w:val="fr-CA"/>
      </w:rPr>
      <w:instrText xml:space="preserve"> PAGE  \* Arabic  \* MERGEFORMAT </w:instrText>
    </w:r>
    <w:r w:rsidRPr="008F10A3">
      <w:rPr>
        <w:rFonts w:cs="Arial"/>
        <w:color w:val="404040"/>
      </w:rPr>
      <w:fldChar w:fldCharType="separate"/>
    </w:r>
    <w:r w:rsidRPr="00085D68">
      <w:rPr>
        <w:rFonts w:cs="Arial"/>
        <w:color w:val="404040"/>
        <w:lang w:val="fr-CA"/>
      </w:rPr>
      <w:t>1</w:t>
    </w:r>
    <w:r w:rsidRPr="008F10A3">
      <w:rPr>
        <w:rFonts w:cs="Arial"/>
        <w:color w:val="404040"/>
      </w:rPr>
      <w:fldChar w:fldCharType="end"/>
    </w:r>
    <w:r w:rsidRPr="00085D68">
      <w:rPr>
        <w:rFonts w:cs="Arial"/>
        <w:color w:val="404040"/>
        <w:lang w:val="fr-CA"/>
      </w:rPr>
      <w:t xml:space="preserve"> of </w:t>
    </w:r>
    <w:r w:rsidRPr="008F10A3">
      <w:rPr>
        <w:rFonts w:cs="Arial"/>
        <w:color w:val="404040"/>
      </w:rPr>
      <w:fldChar w:fldCharType="begin"/>
    </w:r>
    <w:r w:rsidRPr="00085D68">
      <w:rPr>
        <w:rFonts w:cs="Arial"/>
        <w:color w:val="404040"/>
        <w:lang w:val="fr-CA"/>
      </w:rPr>
      <w:instrText xml:space="preserve"> NUMPAGES  \* Arabic  \* MERGEFORMAT </w:instrText>
    </w:r>
    <w:r w:rsidRPr="008F10A3">
      <w:rPr>
        <w:rFonts w:cs="Arial"/>
        <w:color w:val="404040"/>
      </w:rPr>
      <w:fldChar w:fldCharType="separate"/>
    </w:r>
    <w:r w:rsidRPr="00085D68">
      <w:rPr>
        <w:rFonts w:cs="Arial"/>
        <w:color w:val="404040"/>
        <w:lang w:val="fr-CA"/>
      </w:rPr>
      <w:t>1</w:t>
    </w:r>
    <w:r w:rsidRPr="008F10A3">
      <w:rPr>
        <w:rFonts w:cs="Arial"/>
        <w:color w:val="404040"/>
      </w:rPr>
      <w:fldChar w:fldCharType="end"/>
    </w:r>
  </w:p>
  <w:p w14:paraId="4DDA94B8" w14:textId="77777777" w:rsidR="00D44589" w:rsidRPr="00085D68" w:rsidRDefault="00D44589">
    <w:pPr>
      <w:pStyle w:val="Footer"/>
      <w:rPr>
        <w:lang w:val="fr-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448049"/>
      <w:docPartObj>
        <w:docPartGallery w:val="Page Numbers (Bottom of Page)"/>
        <w:docPartUnique/>
      </w:docPartObj>
    </w:sdtPr>
    <w:sdtContent>
      <w:p w14:paraId="1BB0ABE6" w14:textId="27E50B80" w:rsidR="00C97194" w:rsidRDefault="00C97194" w:rsidP="00831F84">
        <w:pPr>
          <w:pStyle w:val="Foo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B908" w14:textId="353B9DBA" w:rsidR="00E265A9" w:rsidRPr="000B3CD0" w:rsidRDefault="00ED3271" w:rsidP="00831F84">
    <w:pPr>
      <w:pStyle w:val="Footer"/>
    </w:pPr>
    <w:r w:rsidRPr="008F10A3">
      <w:rPr>
        <w:rStyle w:val="Hyperlink1"/>
        <w:rFonts w:cs="Arial"/>
        <w:bCs/>
        <w:color w:val="462972"/>
      </w:rPr>
      <w:t>vraie-idea.ca</w:t>
    </w:r>
    <w:r w:rsidR="003D12E7" w:rsidRPr="00F16F2C">
      <w:tab/>
    </w:r>
    <w:sdt>
      <w:sdtPr>
        <w:id w:val="20051340"/>
        <w:docPartObj>
          <w:docPartGallery w:val="Page Numbers (Bottom of Page)"/>
          <w:docPartUnique/>
        </w:docPartObj>
      </w:sdtPr>
      <w:sdtContent>
        <w:r w:rsidR="00E265A9" w:rsidRPr="00F16F2C">
          <w:tab/>
        </w:r>
        <w:r w:rsidR="003108D1" w:rsidRPr="008F10A3">
          <w:rPr>
            <w:rFonts w:cs="Arial"/>
            <w:color w:val="404040"/>
          </w:rPr>
          <w:t xml:space="preserve">Page </w:t>
        </w:r>
        <w:r w:rsidR="003108D1" w:rsidRPr="008F10A3">
          <w:rPr>
            <w:rFonts w:cs="Arial"/>
            <w:color w:val="404040"/>
          </w:rPr>
          <w:fldChar w:fldCharType="begin"/>
        </w:r>
        <w:r w:rsidR="003108D1" w:rsidRPr="008F10A3">
          <w:rPr>
            <w:rFonts w:cs="Arial"/>
            <w:color w:val="404040"/>
          </w:rPr>
          <w:instrText xml:space="preserve"> PAGE  \* Arabic  \* MERGEFORMAT </w:instrText>
        </w:r>
        <w:r w:rsidR="003108D1" w:rsidRPr="008F10A3">
          <w:rPr>
            <w:rFonts w:cs="Arial"/>
            <w:color w:val="404040"/>
          </w:rPr>
          <w:fldChar w:fldCharType="separate"/>
        </w:r>
        <w:r w:rsidR="003108D1">
          <w:rPr>
            <w:rFonts w:cs="Arial"/>
            <w:color w:val="404040"/>
          </w:rPr>
          <w:t>1</w:t>
        </w:r>
        <w:r w:rsidR="003108D1" w:rsidRPr="008F10A3">
          <w:rPr>
            <w:rFonts w:cs="Arial"/>
            <w:color w:val="404040"/>
          </w:rPr>
          <w:fldChar w:fldCharType="end"/>
        </w:r>
        <w:r w:rsidR="003108D1" w:rsidRPr="008F10A3">
          <w:rPr>
            <w:rFonts w:cs="Arial"/>
            <w:color w:val="404040"/>
          </w:rPr>
          <w:t xml:space="preserve"> of </w:t>
        </w:r>
        <w:r w:rsidR="003108D1" w:rsidRPr="008F10A3">
          <w:rPr>
            <w:rFonts w:cs="Arial"/>
            <w:color w:val="404040"/>
          </w:rPr>
          <w:fldChar w:fldCharType="begin"/>
        </w:r>
        <w:r w:rsidR="003108D1" w:rsidRPr="008F10A3">
          <w:rPr>
            <w:rFonts w:cs="Arial"/>
            <w:color w:val="404040"/>
          </w:rPr>
          <w:instrText xml:space="preserve"> NUMPAGES  \* Arabic  \* MERGEFORMAT </w:instrText>
        </w:r>
        <w:r w:rsidR="003108D1" w:rsidRPr="008F10A3">
          <w:rPr>
            <w:rFonts w:cs="Arial"/>
            <w:color w:val="404040"/>
          </w:rPr>
          <w:fldChar w:fldCharType="separate"/>
        </w:r>
        <w:r w:rsidR="003108D1">
          <w:rPr>
            <w:rFonts w:cs="Arial"/>
            <w:color w:val="404040"/>
          </w:rPr>
          <w:t>1</w:t>
        </w:r>
        <w:r w:rsidR="003108D1" w:rsidRPr="008F10A3">
          <w:rPr>
            <w:rFonts w:cs="Arial"/>
            <w:color w:val="40404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E715" w14:textId="545FA068" w:rsidR="00D21492" w:rsidRDefault="00000000" w:rsidP="00831F84">
    <w:pPr>
      <w:pStyle w:val="Footer"/>
    </w:pPr>
    <w:sdt>
      <w:sdtPr>
        <w:id w:val="709455768"/>
        <w:docPartObj>
          <w:docPartGallery w:val="Page Numbers (Bottom of Page)"/>
          <w:docPartUnique/>
        </w:docPartObj>
      </w:sdtPr>
      <w:sdtContent>
        <w:r w:rsidR="00D21492" w:rsidRPr="001C56DA">
          <w:rPr>
            <w:rStyle w:val="Hyperlink1"/>
            <w:rFonts w:cs="Arial"/>
            <w:color w:val="462972"/>
          </w:rPr>
          <w:t>vraie-idea.ca</w:t>
        </w:r>
        <w:r w:rsidR="00D21492">
          <w:t xml:space="preserve"> </w:t>
        </w:r>
        <w:r w:rsidR="00D21492">
          <w:tab/>
        </w:r>
        <w:r w:rsidR="00D21492">
          <w:tab/>
        </w:r>
      </w:sdtContent>
    </w:sdt>
    <w:r w:rsidR="00BA1472">
      <w:rPr>
        <w:lang w:val="fr-FR"/>
      </w:rPr>
      <w:t xml:space="preserve">Page </w:t>
    </w:r>
    <w:r w:rsidR="00BA1472">
      <w:rPr>
        <w:b/>
        <w:bCs/>
      </w:rPr>
      <w:fldChar w:fldCharType="begin"/>
    </w:r>
    <w:r w:rsidR="00BA1472">
      <w:rPr>
        <w:b/>
        <w:bCs/>
      </w:rPr>
      <w:instrText>PAGE  \* Arabic  \* MERGEFORMAT</w:instrText>
    </w:r>
    <w:r w:rsidR="00BA1472">
      <w:rPr>
        <w:b/>
        <w:bCs/>
      </w:rPr>
      <w:fldChar w:fldCharType="separate"/>
    </w:r>
    <w:r w:rsidR="00BA1472">
      <w:rPr>
        <w:b/>
        <w:bCs/>
        <w:lang w:val="fr-FR"/>
      </w:rPr>
      <w:t>1</w:t>
    </w:r>
    <w:r w:rsidR="00BA1472">
      <w:rPr>
        <w:b/>
        <w:bCs/>
      </w:rPr>
      <w:fldChar w:fldCharType="end"/>
    </w:r>
    <w:r w:rsidR="00BA1472">
      <w:rPr>
        <w:lang w:val="fr-FR"/>
      </w:rPr>
      <w:t xml:space="preserve"> of </w:t>
    </w:r>
    <w:r w:rsidR="00BA1472">
      <w:rPr>
        <w:b/>
        <w:bCs/>
      </w:rPr>
      <w:fldChar w:fldCharType="begin"/>
    </w:r>
    <w:r w:rsidR="00BA1472">
      <w:rPr>
        <w:b/>
        <w:bCs/>
      </w:rPr>
      <w:instrText>NUMPAGES  \* Arabic  \* MERGEFORMAT</w:instrText>
    </w:r>
    <w:r w:rsidR="00BA1472">
      <w:rPr>
        <w:b/>
        <w:bCs/>
      </w:rPr>
      <w:fldChar w:fldCharType="separate"/>
    </w:r>
    <w:r w:rsidR="00BA1472">
      <w:rPr>
        <w:b/>
        <w:bCs/>
        <w:lang w:val="fr-FR"/>
      </w:rPr>
      <w:t>2</w:t>
    </w:r>
    <w:r w:rsidR="00BA147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4861" w14:textId="77777777" w:rsidR="000547C7" w:rsidRDefault="000547C7" w:rsidP="00831F84">
      <w:r>
        <w:separator/>
      </w:r>
    </w:p>
  </w:footnote>
  <w:footnote w:type="continuationSeparator" w:id="0">
    <w:p w14:paraId="5B90CE62" w14:textId="77777777" w:rsidR="000547C7" w:rsidRDefault="000547C7" w:rsidP="00831F84">
      <w:r>
        <w:continuationSeparator/>
      </w:r>
    </w:p>
  </w:footnote>
  <w:footnote w:id="1">
    <w:p w14:paraId="3AF8C5B0" w14:textId="74EF46C2" w:rsidR="003B5D65" w:rsidRPr="004F7F5D" w:rsidRDefault="003B5D65" w:rsidP="00831F84">
      <w:pPr>
        <w:pStyle w:val="FootnoteText"/>
      </w:pPr>
      <w:r w:rsidRPr="004F7F5D">
        <w:rPr>
          <w:rStyle w:val="FootnoteReference"/>
        </w:rPr>
        <w:footnoteRef/>
      </w:r>
      <w:r w:rsidRPr="004F7F5D">
        <w:t xml:space="preserve"> </w:t>
      </w:r>
      <w:r w:rsidR="009D4231" w:rsidRPr="009D4231">
        <w:t xml:space="preserve">The term </w:t>
      </w:r>
      <w:r w:rsidR="009D4231">
        <w:t>“</w:t>
      </w:r>
      <w:r w:rsidR="009D4231" w:rsidRPr="009D4231">
        <w:t>accommodation</w:t>
      </w:r>
      <w:r w:rsidR="009D4231">
        <w:t>”</w:t>
      </w:r>
      <w:r w:rsidR="009D4231" w:rsidRPr="009D4231">
        <w:t xml:space="preserve"> has a broader meaning in English than in French. In French,</w:t>
      </w:r>
      <w:r w:rsidR="00D87119">
        <w:t xml:space="preserve"> </w:t>
      </w:r>
      <w:r w:rsidR="009D4231" w:rsidRPr="009D4231">
        <w:t xml:space="preserve">this term is related to the legal obligations arising from the </w:t>
      </w:r>
      <w:r w:rsidR="009D4231" w:rsidRPr="009E7655">
        <w:rPr>
          <w:i/>
          <w:iCs/>
        </w:rPr>
        <w:t>Charter of Human Rights and Freedoms</w:t>
      </w:r>
      <w:r w:rsidR="009D4231" w:rsidRPr="009D4231">
        <w:t>. Thus, in the French version of th</w:t>
      </w:r>
      <w:r w:rsidR="00D87119">
        <w:t>is</w:t>
      </w:r>
      <w:r w:rsidR="009D4231" w:rsidRPr="009D4231">
        <w:t xml:space="preserve"> document, the term </w:t>
      </w:r>
      <w:r w:rsidR="00D87119">
        <w:t>“</w:t>
      </w:r>
      <w:r w:rsidR="009D4231" w:rsidRPr="009D4231">
        <w:t>adaptation</w:t>
      </w:r>
      <w:r w:rsidR="00D87119">
        <w:t>”</w:t>
      </w:r>
      <w:r w:rsidR="009D4231" w:rsidRPr="009D4231">
        <w:t xml:space="preserve"> was preferred, while in the English version, the term </w:t>
      </w:r>
      <w:r w:rsidR="00D87119">
        <w:t>“</w:t>
      </w:r>
      <w:r w:rsidR="009D4231" w:rsidRPr="009D4231">
        <w:t>accommodation</w:t>
      </w:r>
      <w:r w:rsidR="00D87119">
        <w:t>”</w:t>
      </w:r>
      <w:r w:rsidR="009D4231" w:rsidRPr="009D4231">
        <w:t xml:space="preserve"> is used.</w:t>
      </w:r>
      <w:r w:rsidR="004F7F5D" w:rsidRPr="004F7F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E535" w14:textId="77777777" w:rsidR="00023402" w:rsidRDefault="00023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94E9" w14:textId="77777777" w:rsidR="00023402" w:rsidRDefault="00023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B332" w14:textId="77777777" w:rsidR="00023402" w:rsidRDefault="000234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B0D" w14:textId="518C1F7A" w:rsidR="00FB7809" w:rsidRDefault="00B74522" w:rsidP="00831F84">
    <w:pPr>
      <w:pStyle w:val="Header"/>
    </w:pPr>
    <w:r>
      <w:rPr>
        <w:noProof/>
      </w:rPr>
      <mc:AlternateContent>
        <mc:Choice Requires="wps">
          <w:drawing>
            <wp:anchor distT="0" distB="0" distL="114300" distR="114300" simplePos="0" relativeHeight="251658240" behindDoc="1" locked="0" layoutInCell="0" allowOverlap="1" wp14:anchorId="23569AA6" wp14:editId="3C959544">
              <wp:simplePos x="0" y="0"/>
              <wp:positionH relativeFrom="margin">
                <wp:align>center</wp:align>
              </wp:positionH>
              <wp:positionV relativeFrom="margin">
                <wp:align>center</wp:align>
              </wp:positionV>
              <wp:extent cx="6630035" cy="1104900"/>
              <wp:effectExtent l="0" t="1981200" r="0" b="1924050"/>
              <wp:wrapNone/>
              <wp:docPr id="15480157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0035"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67999F" w14:textId="77777777" w:rsidR="00B74522" w:rsidRDefault="00B74522" w:rsidP="00B74522">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569AA6" id="_x0000_t202" coordsize="21600,21600" o:spt="202" path="m,l,21600r21600,l21600,xe">
              <v:stroke joinstyle="miter"/>
              <v:path gradientshapeok="t" o:connecttype="rect"/>
            </v:shapetype>
            <v:shape id="Zone de texte 2" o:spid="_x0000_s1030" type="#_x0000_t202" style="position:absolute;margin-left:0;margin-top:0;width:522.05pt;height:8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" o:allowincell="f" filled="f" stroked="f">
              <v:stroke joinstyle="round"/>
              <o:lock v:ext="edit" shapetype="t"/>
              <v:textbox style="mso-fit-shape-to-text:t">
                <w:txbxContent>
                  <w:p w14:paraId="7D67999F" w14:textId="77777777" w:rsidR="00B74522" w:rsidRDefault="00B74522" w:rsidP="00B74522">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r w:rsidR="00394A2D">
      <w:rPr>
        <w:noProof/>
      </w:rPr>
      <mc:AlternateContent>
        <mc:Choice Requires="wps">
          <w:drawing>
            <wp:anchor distT="0" distB="0" distL="114300" distR="114300" simplePos="0" relativeHeight="251657216" behindDoc="1" locked="0" layoutInCell="0" allowOverlap="1" wp14:anchorId="13A1505D" wp14:editId="780B05B9">
              <wp:simplePos x="0" y="0"/>
              <wp:positionH relativeFrom="margin">
                <wp:align>center</wp:align>
              </wp:positionH>
              <wp:positionV relativeFrom="margin">
                <wp:align>center</wp:align>
              </wp:positionV>
              <wp:extent cx="6630035" cy="1104900"/>
              <wp:effectExtent l="0" t="1981200" r="0" b="1924050"/>
              <wp:wrapNone/>
              <wp:docPr id="816055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0035"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79EB41" w14:textId="77777777" w:rsidR="00394A2D" w:rsidRDefault="00394A2D" w:rsidP="00831F84">
                          <w:pPr>
                            <w:rPr>
                              <w:kern w:val="0"/>
                              <w14:ligatures w14:val="none"/>
                            </w:rPr>
                          </w:pPr>
                          <w:r>
                            <w:t>WORKING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A1505D" id="Text Box 6" o:spid="_x0000_s1031" type="#_x0000_t202" style="position:absolute;margin-left:0;margin-top:0;width:522.05pt;height:8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" o:allowincell="f" filled="f" stroked="f">
              <v:stroke joinstyle="round"/>
              <o:lock v:ext="edit" shapetype="t"/>
              <v:textbox style="mso-fit-shape-to-text:t">
                <w:txbxContent>
                  <w:p w14:paraId="1F79EB41" w14:textId="77777777" w:rsidR="00394A2D" w:rsidRDefault="00394A2D" w:rsidP="00831F84">
                    <w:pPr>
                      <w:rPr>
                        <w:kern w:val="0"/>
                        <w14:ligatures w14:val="none"/>
                      </w:rPr>
                    </w:pPr>
                    <w:r>
                      <w:t>WORKING DOCUMENT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mXiDUtxQKLm7Q" int2:id="kwivqLLG">
      <int2:state int2:value="Rejected" int2:type="AugLoop_Text_Critique"/>
    </int2:textHash>
    <int2:textHash int2:hashCode="fbhJ64udD1cta7" int2:id="kc8p4UD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1427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E071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3AE6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D2EA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58F5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C013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6C4A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DC7F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EE3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2C93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07616"/>
    <w:multiLevelType w:val="hybridMultilevel"/>
    <w:tmpl w:val="14461D1E"/>
    <w:lvl w:ilvl="0" w:tplc="0E901AE2">
      <w:numFmt w:val="bullet"/>
      <w:lvlText w:val="-"/>
      <w:lvlJc w:val="left"/>
      <w:pPr>
        <w:ind w:left="357" w:hanging="360"/>
      </w:pPr>
      <w:rPr>
        <w:rFonts w:ascii="Aptos" w:eastAsiaTheme="minorHAnsi" w:hAnsi="Aptos" w:cstheme="minorBidi" w:hint="default"/>
      </w:rPr>
    </w:lvl>
    <w:lvl w:ilvl="1" w:tplc="0C0C0003" w:tentative="1">
      <w:start w:val="1"/>
      <w:numFmt w:val="bullet"/>
      <w:lvlText w:val="o"/>
      <w:lvlJc w:val="left"/>
      <w:pPr>
        <w:ind w:left="1077" w:hanging="360"/>
      </w:pPr>
      <w:rPr>
        <w:rFonts w:ascii="Courier New" w:hAnsi="Courier New" w:cs="Courier New" w:hint="default"/>
      </w:rPr>
    </w:lvl>
    <w:lvl w:ilvl="2" w:tplc="0C0C0005" w:tentative="1">
      <w:start w:val="1"/>
      <w:numFmt w:val="bullet"/>
      <w:lvlText w:val=""/>
      <w:lvlJc w:val="left"/>
      <w:pPr>
        <w:ind w:left="1797" w:hanging="360"/>
      </w:pPr>
      <w:rPr>
        <w:rFonts w:ascii="Wingdings" w:hAnsi="Wingdings" w:hint="default"/>
      </w:rPr>
    </w:lvl>
    <w:lvl w:ilvl="3" w:tplc="0C0C0001" w:tentative="1">
      <w:start w:val="1"/>
      <w:numFmt w:val="bullet"/>
      <w:lvlText w:val=""/>
      <w:lvlJc w:val="left"/>
      <w:pPr>
        <w:ind w:left="2517" w:hanging="360"/>
      </w:pPr>
      <w:rPr>
        <w:rFonts w:ascii="Symbol" w:hAnsi="Symbol" w:hint="default"/>
      </w:rPr>
    </w:lvl>
    <w:lvl w:ilvl="4" w:tplc="0C0C0003" w:tentative="1">
      <w:start w:val="1"/>
      <w:numFmt w:val="bullet"/>
      <w:lvlText w:val="o"/>
      <w:lvlJc w:val="left"/>
      <w:pPr>
        <w:ind w:left="3237" w:hanging="360"/>
      </w:pPr>
      <w:rPr>
        <w:rFonts w:ascii="Courier New" w:hAnsi="Courier New" w:cs="Courier New" w:hint="default"/>
      </w:rPr>
    </w:lvl>
    <w:lvl w:ilvl="5" w:tplc="0C0C0005" w:tentative="1">
      <w:start w:val="1"/>
      <w:numFmt w:val="bullet"/>
      <w:lvlText w:val=""/>
      <w:lvlJc w:val="left"/>
      <w:pPr>
        <w:ind w:left="3957" w:hanging="360"/>
      </w:pPr>
      <w:rPr>
        <w:rFonts w:ascii="Wingdings" w:hAnsi="Wingdings" w:hint="default"/>
      </w:rPr>
    </w:lvl>
    <w:lvl w:ilvl="6" w:tplc="0C0C0001" w:tentative="1">
      <w:start w:val="1"/>
      <w:numFmt w:val="bullet"/>
      <w:lvlText w:val=""/>
      <w:lvlJc w:val="left"/>
      <w:pPr>
        <w:ind w:left="4677" w:hanging="360"/>
      </w:pPr>
      <w:rPr>
        <w:rFonts w:ascii="Symbol" w:hAnsi="Symbol" w:hint="default"/>
      </w:rPr>
    </w:lvl>
    <w:lvl w:ilvl="7" w:tplc="0C0C0003" w:tentative="1">
      <w:start w:val="1"/>
      <w:numFmt w:val="bullet"/>
      <w:lvlText w:val="o"/>
      <w:lvlJc w:val="left"/>
      <w:pPr>
        <w:ind w:left="5397" w:hanging="360"/>
      </w:pPr>
      <w:rPr>
        <w:rFonts w:ascii="Courier New" w:hAnsi="Courier New" w:cs="Courier New" w:hint="default"/>
      </w:rPr>
    </w:lvl>
    <w:lvl w:ilvl="8" w:tplc="0C0C0005" w:tentative="1">
      <w:start w:val="1"/>
      <w:numFmt w:val="bullet"/>
      <w:lvlText w:val=""/>
      <w:lvlJc w:val="left"/>
      <w:pPr>
        <w:ind w:left="6117" w:hanging="360"/>
      </w:pPr>
      <w:rPr>
        <w:rFonts w:ascii="Wingdings" w:hAnsi="Wingdings" w:hint="default"/>
      </w:rPr>
    </w:lvl>
  </w:abstractNum>
  <w:abstractNum w:abstractNumId="11" w15:restartNumberingAfterBreak="0">
    <w:nsid w:val="03C10D22"/>
    <w:multiLevelType w:val="hybridMultilevel"/>
    <w:tmpl w:val="FFE48F72"/>
    <w:lvl w:ilvl="0" w:tplc="6D8065B6">
      <w:numFmt w:val="bullet"/>
      <w:lvlText w:val="-"/>
      <w:lvlJc w:val="left"/>
      <w:pPr>
        <w:ind w:left="1069" w:hanging="360"/>
      </w:pPr>
      <w:rPr>
        <w:rFonts w:ascii="Aptos" w:hAnsi="Aptos" w:hint="default"/>
      </w:rPr>
    </w:lvl>
    <w:lvl w:ilvl="1" w:tplc="5DEEF874">
      <w:start w:val="1"/>
      <w:numFmt w:val="bullet"/>
      <w:lvlText w:val="o"/>
      <w:lvlJc w:val="left"/>
      <w:pPr>
        <w:ind w:left="1789" w:hanging="360"/>
      </w:pPr>
      <w:rPr>
        <w:rFonts w:ascii="Courier New" w:hAnsi="Courier New" w:hint="default"/>
      </w:rPr>
    </w:lvl>
    <w:lvl w:ilvl="2" w:tplc="23E0BAC4">
      <w:start w:val="1"/>
      <w:numFmt w:val="bullet"/>
      <w:lvlText w:val=""/>
      <w:lvlJc w:val="left"/>
      <w:pPr>
        <w:ind w:left="2509" w:hanging="360"/>
      </w:pPr>
      <w:rPr>
        <w:rFonts w:ascii="Wingdings" w:hAnsi="Wingdings" w:hint="default"/>
      </w:rPr>
    </w:lvl>
    <w:lvl w:ilvl="3" w:tplc="64B0481A">
      <w:start w:val="1"/>
      <w:numFmt w:val="bullet"/>
      <w:lvlText w:val=""/>
      <w:lvlJc w:val="left"/>
      <w:pPr>
        <w:ind w:left="3229" w:hanging="360"/>
      </w:pPr>
      <w:rPr>
        <w:rFonts w:ascii="Symbol" w:hAnsi="Symbol" w:hint="default"/>
      </w:rPr>
    </w:lvl>
    <w:lvl w:ilvl="4" w:tplc="681C8156">
      <w:start w:val="1"/>
      <w:numFmt w:val="bullet"/>
      <w:lvlText w:val="o"/>
      <w:lvlJc w:val="left"/>
      <w:pPr>
        <w:ind w:left="3949" w:hanging="360"/>
      </w:pPr>
      <w:rPr>
        <w:rFonts w:ascii="Courier New" w:hAnsi="Courier New" w:hint="default"/>
      </w:rPr>
    </w:lvl>
    <w:lvl w:ilvl="5" w:tplc="43883750">
      <w:start w:val="1"/>
      <w:numFmt w:val="bullet"/>
      <w:lvlText w:val=""/>
      <w:lvlJc w:val="left"/>
      <w:pPr>
        <w:ind w:left="4669" w:hanging="360"/>
      </w:pPr>
      <w:rPr>
        <w:rFonts w:ascii="Wingdings" w:hAnsi="Wingdings" w:hint="default"/>
      </w:rPr>
    </w:lvl>
    <w:lvl w:ilvl="6" w:tplc="68F4B454">
      <w:start w:val="1"/>
      <w:numFmt w:val="bullet"/>
      <w:lvlText w:val=""/>
      <w:lvlJc w:val="left"/>
      <w:pPr>
        <w:ind w:left="5389" w:hanging="360"/>
      </w:pPr>
      <w:rPr>
        <w:rFonts w:ascii="Symbol" w:hAnsi="Symbol" w:hint="default"/>
      </w:rPr>
    </w:lvl>
    <w:lvl w:ilvl="7" w:tplc="7F729AB4">
      <w:start w:val="1"/>
      <w:numFmt w:val="bullet"/>
      <w:lvlText w:val="o"/>
      <w:lvlJc w:val="left"/>
      <w:pPr>
        <w:ind w:left="6109" w:hanging="360"/>
      </w:pPr>
      <w:rPr>
        <w:rFonts w:ascii="Courier New" w:hAnsi="Courier New" w:hint="default"/>
      </w:rPr>
    </w:lvl>
    <w:lvl w:ilvl="8" w:tplc="90CEBB90">
      <w:start w:val="1"/>
      <w:numFmt w:val="bullet"/>
      <w:lvlText w:val=""/>
      <w:lvlJc w:val="left"/>
      <w:pPr>
        <w:ind w:left="6829" w:hanging="360"/>
      </w:pPr>
      <w:rPr>
        <w:rFonts w:ascii="Wingdings" w:hAnsi="Wingdings" w:hint="default"/>
      </w:rPr>
    </w:lvl>
  </w:abstractNum>
  <w:abstractNum w:abstractNumId="12" w15:restartNumberingAfterBreak="0">
    <w:nsid w:val="047A7CBF"/>
    <w:multiLevelType w:val="hybridMultilevel"/>
    <w:tmpl w:val="1B20FDF4"/>
    <w:lvl w:ilvl="0" w:tplc="39B2CF32">
      <w:start w:val="1"/>
      <w:numFmt w:val="bullet"/>
      <w:lvlText w:val=""/>
      <w:lvlJc w:val="left"/>
      <w:pPr>
        <w:ind w:left="1440" w:hanging="360"/>
      </w:pPr>
      <w:rPr>
        <w:rFonts w:ascii="Symbol" w:hAnsi="Symbol"/>
      </w:rPr>
    </w:lvl>
    <w:lvl w:ilvl="1" w:tplc="5012376C">
      <w:start w:val="1"/>
      <w:numFmt w:val="bullet"/>
      <w:lvlText w:val=""/>
      <w:lvlJc w:val="left"/>
      <w:pPr>
        <w:ind w:left="1440" w:hanging="360"/>
      </w:pPr>
      <w:rPr>
        <w:rFonts w:ascii="Symbol" w:hAnsi="Symbol"/>
      </w:rPr>
    </w:lvl>
    <w:lvl w:ilvl="2" w:tplc="B498A3FC">
      <w:start w:val="1"/>
      <w:numFmt w:val="bullet"/>
      <w:lvlText w:val=""/>
      <w:lvlJc w:val="left"/>
      <w:pPr>
        <w:ind w:left="1440" w:hanging="360"/>
      </w:pPr>
      <w:rPr>
        <w:rFonts w:ascii="Symbol" w:hAnsi="Symbol"/>
      </w:rPr>
    </w:lvl>
    <w:lvl w:ilvl="3" w:tplc="873C7834">
      <w:start w:val="1"/>
      <w:numFmt w:val="bullet"/>
      <w:lvlText w:val=""/>
      <w:lvlJc w:val="left"/>
      <w:pPr>
        <w:ind w:left="1440" w:hanging="360"/>
      </w:pPr>
      <w:rPr>
        <w:rFonts w:ascii="Symbol" w:hAnsi="Symbol"/>
      </w:rPr>
    </w:lvl>
    <w:lvl w:ilvl="4" w:tplc="D1F645F2">
      <w:start w:val="1"/>
      <w:numFmt w:val="bullet"/>
      <w:lvlText w:val=""/>
      <w:lvlJc w:val="left"/>
      <w:pPr>
        <w:ind w:left="1440" w:hanging="360"/>
      </w:pPr>
      <w:rPr>
        <w:rFonts w:ascii="Symbol" w:hAnsi="Symbol"/>
      </w:rPr>
    </w:lvl>
    <w:lvl w:ilvl="5" w:tplc="AED819A0">
      <w:start w:val="1"/>
      <w:numFmt w:val="bullet"/>
      <w:lvlText w:val=""/>
      <w:lvlJc w:val="left"/>
      <w:pPr>
        <w:ind w:left="1440" w:hanging="360"/>
      </w:pPr>
      <w:rPr>
        <w:rFonts w:ascii="Symbol" w:hAnsi="Symbol"/>
      </w:rPr>
    </w:lvl>
    <w:lvl w:ilvl="6" w:tplc="6F08E82C">
      <w:start w:val="1"/>
      <w:numFmt w:val="bullet"/>
      <w:lvlText w:val=""/>
      <w:lvlJc w:val="left"/>
      <w:pPr>
        <w:ind w:left="1440" w:hanging="360"/>
      </w:pPr>
      <w:rPr>
        <w:rFonts w:ascii="Symbol" w:hAnsi="Symbol"/>
      </w:rPr>
    </w:lvl>
    <w:lvl w:ilvl="7" w:tplc="97FE5264">
      <w:start w:val="1"/>
      <w:numFmt w:val="bullet"/>
      <w:lvlText w:val=""/>
      <w:lvlJc w:val="left"/>
      <w:pPr>
        <w:ind w:left="1440" w:hanging="360"/>
      </w:pPr>
      <w:rPr>
        <w:rFonts w:ascii="Symbol" w:hAnsi="Symbol"/>
      </w:rPr>
    </w:lvl>
    <w:lvl w:ilvl="8" w:tplc="5F0E1EDE">
      <w:start w:val="1"/>
      <w:numFmt w:val="bullet"/>
      <w:lvlText w:val=""/>
      <w:lvlJc w:val="left"/>
      <w:pPr>
        <w:ind w:left="1440" w:hanging="360"/>
      </w:pPr>
      <w:rPr>
        <w:rFonts w:ascii="Symbol" w:hAnsi="Symbol"/>
      </w:rPr>
    </w:lvl>
  </w:abstractNum>
  <w:abstractNum w:abstractNumId="13" w15:restartNumberingAfterBreak="0">
    <w:nsid w:val="04F5523B"/>
    <w:multiLevelType w:val="hybridMultilevel"/>
    <w:tmpl w:val="A11E62D0"/>
    <w:lvl w:ilvl="0" w:tplc="89DEADE0">
      <w:start w:val="1"/>
      <w:numFmt w:val="bullet"/>
      <w:lvlText w:val=""/>
      <w:lvlJc w:val="left"/>
      <w:pPr>
        <w:ind w:left="1780" w:hanging="360"/>
      </w:pPr>
      <w:rPr>
        <w:rFonts w:ascii="Symbol" w:hAnsi="Symbol"/>
      </w:rPr>
    </w:lvl>
    <w:lvl w:ilvl="1" w:tplc="5BBE0F46">
      <w:start w:val="1"/>
      <w:numFmt w:val="bullet"/>
      <w:lvlText w:val=""/>
      <w:lvlJc w:val="left"/>
      <w:pPr>
        <w:ind w:left="2500" w:hanging="360"/>
      </w:pPr>
      <w:rPr>
        <w:rFonts w:ascii="Symbol" w:hAnsi="Symbol"/>
      </w:rPr>
    </w:lvl>
    <w:lvl w:ilvl="2" w:tplc="E160B44A">
      <w:start w:val="1"/>
      <w:numFmt w:val="bullet"/>
      <w:lvlText w:val=""/>
      <w:lvlJc w:val="left"/>
      <w:pPr>
        <w:ind w:left="1780" w:hanging="360"/>
      </w:pPr>
      <w:rPr>
        <w:rFonts w:ascii="Symbol" w:hAnsi="Symbol"/>
      </w:rPr>
    </w:lvl>
    <w:lvl w:ilvl="3" w:tplc="07E06148">
      <w:start w:val="1"/>
      <w:numFmt w:val="bullet"/>
      <w:lvlText w:val=""/>
      <w:lvlJc w:val="left"/>
      <w:pPr>
        <w:ind w:left="1780" w:hanging="360"/>
      </w:pPr>
      <w:rPr>
        <w:rFonts w:ascii="Symbol" w:hAnsi="Symbol"/>
      </w:rPr>
    </w:lvl>
    <w:lvl w:ilvl="4" w:tplc="8ABA8328">
      <w:start w:val="1"/>
      <w:numFmt w:val="bullet"/>
      <w:lvlText w:val=""/>
      <w:lvlJc w:val="left"/>
      <w:pPr>
        <w:ind w:left="1780" w:hanging="360"/>
      </w:pPr>
      <w:rPr>
        <w:rFonts w:ascii="Symbol" w:hAnsi="Symbol"/>
      </w:rPr>
    </w:lvl>
    <w:lvl w:ilvl="5" w:tplc="14242EF6">
      <w:start w:val="1"/>
      <w:numFmt w:val="bullet"/>
      <w:lvlText w:val=""/>
      <w:lvlJc w:val="left"/>
      <w:pPr>
        <w:ind w:left="1780" w:hanging="360"/>
      </w:pPr>
      <w:rPr>
        <w:rFonts w:ascii="Symbol" w:hAnsi="Symbol"/>
      </w:rPr>
    </w:lvl>
    <w:lvl w:ilvl="6" w:tplc="F7ECA194">
      <w:start w:val="1"/>
      <w:numFmt w:val="bullet"/>
      <w:lvlText w:val=""/>
      <w:lvlJc w:val="left"/>
      <w:pPr>
        <w:ind w:left="1780" w:hanging="360"/>
      </w:pPr>
      <w:rPr>
        <w:rFonts w:ascii="Symbol" w:hAnsi="Symbol"/>
      </w:rPr>
    </w:lvl>
    <w:lvl w:ilvl="7" w:tplc="52A8864A">
      <w:start w:val="1"/>
      <w:numFmt w:val="bullet"/>
      <w:lvlText w:val=""/>
      <w:lvlJc w:val="left"/>
      <w:pPr>
        <w:ind w:left="1780" w:hanging="360"/>
      </w:pPr>
      <w:rPr>
        <w:rFonts w:ascii="Symbol" w:hAnsi="Symbol"/>
      </w:rPr>
    </w:lvl>
    <w:lvl w:ilvl="8" w:tplc="6CF09888">
      <w:start w:val="1"/>
      <w:numFmt w:val="bullet"/>
      <w:lvlText w:val=""/>
      <w:lvlJc w:val="left"/>
      <w:pPr>
        <w:ind w:left="1780" w:hanging="360"/>
      </w:pPr>
      <w:rPr>
        <w:rFonts w:ascii="Symbol" w:hAnsi="Symbol"/>
      </w:rPr>
    </w:lvl>
  </w:abstractNum>
  <w:abstractNum w:abstractNumId="14" w15:restartNumberingAfterBreak="0">
    <w:nsid w:val="0B0E5246"/>
    <w:multiLevelType w:val="hybridMultilevel"/>
    <w:tmpl w:val="CB066180"/>
    <w:lvl w:ilvl="0" w:tplc="2D72E738">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0FDD4212"/>
    <w:multiLevelType w:val="hybridMultilevel"/>
    <w:tmpl w:val="CAEAFC0A"/>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15:restartNumberingAfterBreak="0">
    <w:nsid w:val="190639F8"/>
    <w:multiLevelType w:val="hybridMultilevel"/>
    <w:tmpl w:val="66821B60"/>
    <w:lvl w:ilvl="0" w:tplc="A7BC4712">
      <w:numFmt w:val="bullet"/>
      <w:lvlText w:val="-"/>
      <w:lvlJc w:val="left"/>
      <w:pPr>
        <w:ind w:left="720" w:hanging="360"/>
      </w:pPr>
      <w:rPr>
        <w:rFonts w:ascii="Aptos" w:hAnsi="Aptos" w:hint="default"/>
      </w:rPr>
    </w:lvl>
    <w:lvl w:ilvl="1" w:tplc="CDEC911A">
      <w:start w:val="1"/>
      <w:numFmt w:val="bullet"/>
      <w:lvlText w:val="o"/>
      <w:lvlJc w:val="left"/>
      <w:pPr>
        <w:ind w:left="1788" w:hanging="360"/>
      </w:pPr>
      <w:rPr>
        <w:rFonts w:ascii="Courier New" w:hAnsi="Courier New" w:hint="default"/>
      </w:rPr>
    </w:lvl>
    <w:lvl w:ilvl="2" w:tplc="165AD810">
      <w:start w:val="1"/>
      <w:numFmt w:val="bullet"/>
      <w:lvlText w:val=""/>
      <w:lvlJc w:val="left"/>
      <w:pPr>
        <w:ind w:left="2508" w:hanging="360"/>
      </w:pPr>
      <w:rPr>
        <w:rFonts w:ascii="Wingdings" w:hAnsi="Wingdings" w:hint="default"/>
      </w:rPr>
    </w:lvl>
    <w:lvl w:ilvl="3" w:tplc="5A469982">
      <w:start w:val="1"/>
      <w:numFmt w:val="bullet"/>
      <w:lvlText w:val=""/>
      <w:lvlJc w:val="left"/>
      <w:pPr>
        <w:ind w:left="3228" w:hanging="360"/>
      </w:pPr>
      <w:rPr>
        <w:rFonts w:ascii="Symbol" w:hAnsi="Symbol" w:hint="default"/>
      </w:rPr>
    </w:lvl>
    <w:lvl w:ilvl="4" w:tplc="A6A0E99A">
      <w:start w:val="1"/>
      <w:numFmt w:val="bullet"/>
      <w:lvlText w:val="o"/>
      <w:lvlJc w:val="left"/>
      <w:pPr>
        <w:ind w:left="3948" w:hanging="360"/>
      </w:pPr>
      <w:rPr>
        <w:rFonts w:ascii="Courier New" w:hAnsi="Courier New" w:hint="default"/>
      </w:rPr>
    </w:lvl>
    <w:lvl w:ilvl="5" w:tplc="4B6AB412">
      <w:start w:val="1"/>
      <w:numFmt w:val="bullet"/>
      <w:lvlText w:val=""/>
      <w:lvlJc w:val="left"/>
      <w:pPr>
        <w:ind w:left="4668" w:hanging="360"/>
      </w:pPr>
      <w:rPr>
        <w:rFonts w:ascii="Wingdings" w:hAnsi="Wingdings" w:hint="default"/>
      </w:rPr>
    </w:lvl>
    <w:lvl w:ilvl="6" w:tplc="BD0ACC6A">
      <w:start w:val="1"/>
      <w:numFmt w:val="bullet"/>
      <w:lvlText w:val=""/>
      <w:lvlJc w:val="left"/>
      <w:pPr>
        <w:ind w:left="5388" w:hanging="360"/>
      </w:pPr>
      <w:rPr>
        <w:rFonts w:ascii="Symbol" w:hAnsi="Symbol" w:hint="default"/>
      </w:rPr>
    </w:lvl>
    <w:lvl w:ilvl="7" w:tplc="9E28F9C6">
      <w:start w:val="1"/>
      <w:numFmt w:val="bullet"/>
      <w:lvlText w:val="o"/>
      <w:lvlJc w:val="left"/>
      <w:pPr>
        <w:ind w:left="6108" w:hanging="360"/>
      </w:pPr>
      <w:rPr>
        <w:rFonts w:ascii="Courier New" w:hAnsi="Courier New" w:hint="default"/>
      </w:rPr>
    </w:lvl>
    <w:lvl w:ilvl="8" w:tplc="AF5035DA">
      <w:start w:val="1"/>
      <w:numFmt w:val="bullet"/>
      <w:lvlText w:val=""/>
      <w:lvlJc w:val="left"/>
      <w:pPr>
        <w:ind w:left="6828" w:hanging="360"/>
      </w:pPr>
      <w:rPr>
        <w:rFonts w:ascii="Wingdings" w:hAnsi="Wingdings" w:hint="default"/>
      </w:rPr>
    </w:lvl>
  </w:abstractNum>
  <w:abstractNum w:abstractNumId="17" w15:restartNumberingAfterBreak="0">
    <w:nsid w:val="22C9F400"/>
    <w:multiLevelType w:val="hybridMultilevel"/>
    <w:tmpl w:val="871600C8"/>
    <w:lvl w:ilvl="0" w:tplc="36ACDF54">
      <w:numFmt w:val="bullet"/>
      <w:lvlText w:val="-"/>
      <w:lvlJc w:val="left"/>
      <w:pPr>
        <w:ind w:left="720" w:hanging="360"/>
      </w:pPr>
      <w:rPr>
        <w:rFonts w:ascii="Aptos" w:hAnsi="Aptos" w:hint="default"/>
      </w:rPr>
    </w:lvl>
    <w:lvl w:ilvl="1" w:tplc="30241BAA">
      <w:start w:val="1"/>
      <w:numFmt w:val="bullet"/>
      <w:lvlText w:val="o"/>
      <w:lvlJc w:val="left"/>
      <w:pPr>
        <w:ind w:left="1788" w:hanging="360"/>
      </w:pPr>
      <w:rPr>
        <w:rFonts w:ascii="Courier New" w:hAnsi="Courier New" w:hint="default"/>
      </w:rPr>
    </w:lvl>
    <w:lvl w:ilvl="2" w:tplc="C756E18E">
      <w:start w:val="1"/>
      <w:numFmt w:val="bullet"/>
      <w:lvlText w:val=""/>
      <w:lvlJc w:val="left"/>
      <w:pPr>
        <w:ind w:left="2508" w:hanging="360"/>
      </w:pPr>
      <w:rPr>
        <w:rFonts w:ascii="Wingdings" w:hAnsi="Wingdings" w:hint="default"/>
      </w:rPr>
    </w:lvl>
    <w:lvl w:ilvl="3" w:tplc="C9927230">
      <w:start w:val="1"/>
      <w:numFmt w:val="bullet"/>
      <w:lvlText w:val=""/>
      <w:lvlJc w:val="left"/>
      <w:pPr>
        <w:ind w:left="3228" w:hanging="360"/>
      </w:pPr>
      <w:rPr>
        <w:rFonts w:ascii="Symbol" w:hAnsi="Symbol" w:hint="default"/>
      </w:rPr>
    </w:lvl>
    <w:lvl w:ilvl="4" w:tplc="10BE8528">
      <w:start w:val="1"/>
      <w:numFmt w:val="bullet"/>
      <w:lvlText w:val="o"/>
      <w:lvlJc w:val="left"/>
      <w:pPr>
        <w:ind w:left="3948" w:hanging="360"/>
      </w:pPr>
      <w:rPr>
        <w:rFonts w:ascii="Courier New" w:hAnsi="Courier New" w:hint="default"/>
      </w:rPr>
    </w:lvl>
    <w:lvl w:ilvl="5" w:tplc="C300813E">
      <w:start w:val="1"/>
      <w:numFmt w:val="bullet"/>
      <w:lvlText w:val=""/>
      <w:lvlJc w:val="left"/>
      <w:pPr>
        <w:ind w:left="4668" w:hanging="360"/>
      </w:pPr>
      <w:rPr>
        <w:rFonts w:ascii="Wingdings" w:hAnsi="Wingdings" w:hint="default"/>
      </w:rPr>
    </w:lvl>
    <w:lvl w:ilvl="6" w:tplc="91F03D3A">
      <w:start w:val="1"/>
      <w:numFmt w:val="bullet"/>
      <w:lvlText w:val=""/>
      <w:lvlJc w:val="left"/>
      <w:pPr>
        <w:ind w:left="5388" w:hanging="360"/>
      </w:pPr>
      <w:rPr>
        <w:rFonts w:ascii="Symbol" w:hAnsi="Symbol" w:hint="default"/>
      </w:rPr>
    </w:lvl>
    <w:lvl w:ilvl="7" w:tplc="232A596A">
      <w:start w:val="1"/>
      <w:numFmt w:val="bullet"/>
      <w:lvlText w:val="o"/>
      <w:lvlJc w:val="left"/>
      <w:pPr>
        <w:ind w:left="6108" w:hanging="360"/>
      </w:pPr>
      <w:rPr>
        <w:rFonts w:ascii="Courier New" w:hAnsi="Courier New" w:hint="default"/>
      </w:rPr>
    </w:lvl>
    <w:lvl w:ilvl="8" w:tplc="AEC8D4CC">
      <w:start w:val="1"/>
      <w:numFmt w:val="bullet"/>
      <w:lvlText w:val=""/>
      <w:lvlJc w:val="left"/>
      <w:pPr>
        <w:ind w:left="6828" w:hanging="360"/>
      </w:pPr>
      <w:rPr>
        <w:rFonts w:ascii="Wingdings" w:hAnsi="Wingdings" w:hint="default"/>
      </w:rPr>
    </w:lvl>
  </w:abstractNum>
  <w:abstractNum w:abstractNumId="18" w15:restartNumberingAfterBreak="0">
    <w:nsid w:val="279D7531"/>
    <w:multiLevelType w:val="hybridMultilevel"/>
    <w:tmpl w:val="4A423D6E"/>
    <w:lvl w:ilvl="0" w:tplc="08144F2E">
      <w:start w:val="1"/>
      <w:numFmt w:val="bullet"/>
      <w:lvlText w:val=""/>
      <w:lvlJc w:val="left"/>
      <w:pPr>
        <w:ind w:left="720" w:hanging="360"/>
      </w:pPr>
      <w:rPr>
        <w:rFonts w:ascii="Symbol" w:hAnsi="Symbol"/>
      </w:rPr>
    </w:lvl>
    <w:lvl w:ilvl="1" w:tplc="1554AB98">
      <w:start w:val="1"/>
      <w:numFmt w:val="bullet"/>
      <w:lvlText w:val=""/>
      <w:lvlJc w:val="left"/>
      <w:pPr>
        <w:ind w:left="720" w:hanging="360"/>
      </w:pPr>
      <w:rPr>
        <w:rFonts w:ascii="Symbol" w:hAnsi="Symbol"/>
      </w:rPr>
    </w:lvl>
    <w:lvl w:ilvl="2" w:tplc="5C2EEECA">
      <w:start w:val="1"/>
      <w:numFmt w:val="bullet"/>
      <w:lvlText w:val=""/>
      <w:lvlJc w:val="left"/>
      <w:pPr>
        <w:ind w:left="720" w:hanging="360"/>
      </w:pPr>
      <w:rPr>
        <w:rFonts w:ascii="Symbol" w:hAnsi="Symbol"/>
      </w:rPr>
    </w:lvl>
    <w:lvl w:ilvl="3" w:tplc="46E068E4">
      <w:start w:val="1"/>
      <w:numFmt w:val="bullet"/>
      <w:lvlText w:val=""/>
      <w:lvlJc w:val="left"/>
      <w:pPr>
        <w:ind w:left="720" w:hanging="360"/>
      </w:pPr>
      <w:rPr>
        <w:rFonts w:ascii="Symbol" w:hAnsi="Symbol"/>
      </w:rPr>
    </w:lvl>
    <w:lvl w:ilvl="4" w:tplc="852C5996">
      <w:start w:val="1"/>
      <w:numFmt w:val="bullet"/>
      <w:lvlText w:val=""/>
      <w:lvlJc w:val="left"/>
      <w:pPr>
        <w:ind w:left="720" w:hanging="360"/>
      </w:pPr>
      <w:rPr>
        <w:rFonts w:ascii="Symbol" w:hAnsi="Symbol"/>
      </w:rPr>
    </w:lvl>
    <w:lvl w:ilvl="5" w:tplc="599AFCA4">
      <w:start w:val="1"/>
      <w:numFmt w:val="bullet"/>
      <w:lvlText w:val=""/>
      <w:lvlJc w:val="left"/>
      <w:pPr>
        <w:ind w:left="720" w:hanging="360"/>
      </w:pPr>
      <w:rPr>
        <w:rFonts w:ascii="Symbol" w:hAnsi="Symbol"/>
      </w:rPr>
    </w:lvl>
    <w:lvl w:ilvl="6" w:tplc="B5EE1674">
      <w:start w:val="1"/>
      <w:numFmt w:val="bullet"/>
      <w:lvlText w:val=""/>
      <w:lvlJc w:val="left"/>
      <w:pPr>
        <w:ind w:left="720" w:hanging="360"/>
      </w:pPr>
      <w:rPr>
        <w:rFonts w:ascii="Symbol" w:hAnsi="Symbol"/>
      </w:rPr>
    </w:lvl>
    <w:lvl w:ilvl="7" w:tplc="D72EC0AA">
      <w:start w:val="1"/>
      <w:numFmt w:val="bullet"/>
      <w:lvlText w:val=""/>
      <w:lvlJc w:val="left"/>
      <w:pPr>
        <w:ind w:left="720" w:hanging="360"/>
      </w:pPr>
      <w:rPr>
        <w:rFonts w:ascii="Symbol" w:hAnsi="Symbol"/>
      </w:rPr>
    </w:lvl>
    <w:lvl w:ilvl="8" w:tplc="EDC2CE38">
      <w:start w:val="1"/>
      <w:numFmt w:val="bullet"/>
      <w:lvlText w:val=""/>
      <w:lvlJc w:val="left"/>
      <w:pPr>
        <w:ind w:left="720" w:hanging="360"/>
      </w:pPr>
      <w:rPr>
        <w:rFonts w:ascii="Symbol" w:hAnsi="Symbol"/>
      </w:rPr>
    </w:lvl>
  </w:abstractNum>
  <w:abstractNum w:abstractNumId="19" w15:restartNumberingAfterBreak="0">
    <w:nsid w:val="283D5F0D"/>
    <w:multiLevelType w:val="hybridMultilevel"/>
    <w:tmpl w:val="8FF078F0"/>
    <w:lvl w:ilvl="0" w:tplc="A7BC4712">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CC8415F"/>
    <w:multiLevelType w:val="hybridMultilevel"/>
    <w:tmpl w:val="4CDC0260"/>
    <w:lvl w:ilvl="0" w:tplc="588C6CB8">
      <w:start w:val="1"/>
      <w:numFmt w:val="bullet"/>
      <w:lvlText w:val="-"/>
      <w:lvlJc w:val="left"/>
      <w:pPr>
        <w:ind w:left="6024" w:hanging="360"/>
      </w:pPr>
      <w:rPr>
        <w:rFonts w:ascii="Aptos" w:hAnsi="Aptos" w:hint="default"/>
      </w:rPr>
    </w:lvl>
    <w:lvl w:ilvl="1" w:tplc="57B6630E">
      <w:start w:val="1"/>
      <w:numFmt w:val="bullet"/>
      <w:lvlText w:val="o"/>
      <w:lvlJc w:val="left"/>
      <w:pPr>
        <w:ind w:left="1291" w:hanging="360"/>
      </w:pPr>
      <w:rPr>
        <w:rFonts w:ascii="Aptos" w:hAnsi="Aptos" w:hint="default"/>
      </w:rPr>
    </w:lvl>
    <w:lvl w:ilvl="2" w:tplc="64DCC042">
      <w:start w:val="1"/>
      <w:numFmt w:val="bullet"/>
      <w:lvlText w:val=""/>
      <w:lvlJc w:val="left"/>
      <w:pPr>
        <w:ind w:left="2360" w:hanging="360"/>
      </w:pPr>
      <w:rPr>
        <w:rFonts w:ascii="Wingdings" w:hAnsi="Wingdings" w:hint="default"/>
      </w:rPr>
    </w:lvl>
    <w:lvl w:ilvl="3" w:tplc="36888C24">
      <w:start w:val="1"/>
      <w:numFmt w:val="bullet"/>
      <w:lvlText w:val=""/>
      <w:lvlJc w:val="left"/>
      <w:pPr>
        <w:ind w:left="3080" w:hanging="360"/>
      </w:pPr>
      <w:rPr>
        <w:rFonts w:ascii="Symbol" w:hAnsi="Symbol" w:hint="default"/>
      </w:rPr>
    </w:lvl>
    <w:lvl w:ilvl="4" w:tplc="D5F25176">
      <w:start w:val="1"/>
      <w:numFmt w:val="bullet"/>
      <w:lvlText w:val="o"/>
      <w:lvlJc w:val="left"/>
      <w:pPr>
        <w:ind w:left="3800" w:hanging="360"/>
      </w:pPr>
      <w:rPr>
        <w:rFonts w:ascii="Courier New" w:hAnsi="Courier New" w:hint="default"/>
      </w:rPr>
    </w:lvl>
    <w:lvl w:ilvl="5" w:tplc="6EC01A28">
      <w:start w:val="1"/>
      <w:numFmt w:val="bullet"/>
      <w:lvlText w:val=""/>
      <w:lvlJc w:val="left"/>
      <w:pPr>
        <w:ind w:left="4520" w:hanging="360"/>
      </w:pPr>
      <w:rPr>
        <w:rFonts w:ascii="Wingdings" w:hAnsi="Wingdings" w:hint="default"/>
      </w:rPr>
    </w:lvl>
    <w:lvl w:ilvl="6" w:tplc="D7AEC242">
      <w:start w:val="1"/>
      <w:numFmt w:val="bullet"/>
      <w:lvlText w:val=""/>
      <w:lvlJc w:val="left"/>
      <w:pPr>
        <w:ind w:left="5240" w:hanging="360"/>
      </w:pPr>
      <w:rPr>
        <w:rFonts w:ascii="Symbol" w:hAnsi="Symbol" w:hint="default"/>
      </w:rPr>
    </w:lvl>
    <w:lvl w:ilvl="7" w:tplc="DD049F10">
      <w:start w:val="1"/>
      <w:numFmt w:val="bullet"/>
      <w:lvlText w:val="o"/>
      <w:lvlJc w:val="left"/>
      <w:pPr>
        <w:ind w:left="5960" w:hanging="360"/>
      </w:pPr>
      <w:rPr>
        <w:rFonts w:ascii="Courier New" w:hAnsi="Courier New" w:hint="default"/>
      </w:rPr>
    </w:lvl>
    <w:lvl w:ilvl="8" w:tplc="94343E12">
      <w:start w:val="1"/>
      <w:numFmt w:val="bullet"/>
      <w:lvlText w:val=""/>
      <w:lvlJc w:val="left"/>
      <w:pPr>
        <w:ind w:left="6680" w:hanging="360"/>
      </w:pPr>
      <w:rPr>
        <w:rFonts w:ascii="Wingdings" w:hAnsi="Wingdings" w:hint="default"/>
      </w:rPr>
    </w:lvl>
  </w:abstractNum>
  <w:abstractNum w:abstractNumId="21" w15:restartNumberingAfterBreak="0">
    <w:nsid w:val="42614E9E"/>
    <w:multiLevelType w:val="hybridMultilevel"/>
    <w:tmpl w:val="A894A332"/>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2" w15:restartNumberingAfterBreak="0">
    <w:nsid w:val="56E25441"/>
    <w:multiLevelType w:val="hybridMultilevel"/>
    <w:tmpl w:val="0B5E78C6"/>
    <w:lvl w:ilvl="0" w:tplc="FFFFFFFF">
      <w:start w:val="1"/>
      <w:numFmt w:val="bullet"/>
      <w:lvlText w:val="-"/>
      <w:lvlJc w:val="left"/>
      <w:pPr>
        <w:ind w:left="6024" w:hanging="360"/>
      </w:pPr>
      <w:rPr>
        <w:rFonts w:ascii="Aptos" w:hAnsi="Aptos" w:hint="default"/>
      </w:rPr>
    </w:lvl>
    <w:lvl w:ilvl="1" w:tplc="A7BC4712">
      <w:numFmt w:val="bullet"/>
      <w:lvlText w:val="-"/>
      <w:lvlJc w:val="left"/>
      <w:pPr>
        <w:ind w:left="720" w:hanging="360"/>
      </w:pPr>
      <w:rPr>
        <w:rFonts w:ascii="Aptos" w:hAnsi="Aptos" w:hint="default"/>
      </w:rPr>
    </w:lvl>
    <w:lvl w:ilvl="2" w:tplc="FFFFFFFF">
      <w:start w:val="1"/>
      <w:numFmt w:val="bullet"/>
      <w:lvlText w:val=""/>
      <w:lvlJc w:val="left"/>
      <w:pPr>
        <w:ind w:left="2360" w:hanging="360"/>
      </w:pPr>
      <w:rPr>
        <w:rFonts w:ascii="Wingdings" w:hAnsi="Wingdings" w:hint="default"/>
      </w:rPr>
    </w:lvl>
    <w:lvl w:ilvl="3" w:tplc="FFFFFFFF">
      <w:start w:val="1"/>
      <w:numFmt w:val="bullet"/>
      <w:lvlText w:val=""/>
      <w:lvlJc w:val="left"/>
      <w:pPr>
        <w:ind w:left="3080" w:hanging="360"/>
      </w:pPr>
      <w:rPr>
        <w:rFonts w:ascii="Symbol" w:hAnsi="Symbol" w:hint="default"/>
      </w:rPr>
    </w:lvl>
    <w:lvl w:ilvl="4" w:tplc="FFFFFFFF">
      <w:start w:val="1"/>
      <w:numFmt w:val="bullet"/>
      <w:lvlText w:val="o"/>
      <w:lvlJc w:val="left"/>
      <w:pPr>
        <w:ind w:left="3800" w:hanging="360"/>
      </w:pPr>
      <w:rPr>
        <w:rFonts w:ascii="Courier New" w:hAnsi="Courier New" w:hint="default"/>
      </w:rPr>
    </w:lvl>
    <w:lvl w:ilvl="5" w:tplc="FFFFFFFF">
      <w:start w:val="1"/>
      <w:numFmt w:val="bullet"/>
      <w:lvlText w:val=""/>
      <w:lvlJc w:val="left"/>
      <w:pPr>
        <w:ind w:left="4520" w:hanging="360"/>
      </w:pPr>
      <w:rPr>
        <w:rFonts w:ascii="Wingdings" w:hAnsi="Wingdings" w:hint="default"/>
      </w:rPr>
    </w:lvl>
    <w:lvl w:ilvl="6" w:tplc="FFFFFFFF">
      <w:start w:val="1"/>
      <w:numFmt w:val="bullet"/>
      <w:lvlText w:val=""/>
      <w:lvlJc w:val="left"/>
      <w:pPr>
        <w:ind w:left="5240" w:hanging="360"/>
      </w:pPr>
      <w:rPr>
        <w:rFonts w:ascii="Symbol" w:hAnsi="Symbol" w:hint="default"/>
      </w:rPr>
    </w:lvl>
    <w:lvl w:ilvl="7" w:tplc="FFFFFFFF">
      <w:start w:val="1"/>
      <w:numFmt w:val="bullet"/>
      <w:lvlText w:val="o"/>
      <w:lvlJc w:val="left"/>
      <w:pPr>
        <w:ind w:left="5960" w:hanging="360"/>
      </w:pPr>
      <w:rPr>
        <w:rFonts w:ascii="Courier New" w:hAnsi="Courier New" w:hint="default"/>
      </w:rPr>
    </w:lvl>
    <w:lvl w:ilvl="8" w:tplc="FFFFFFFF">
      <w:start w:val="1"/>
      <w:numFmt w:val="bullet"/>
      <w:lvlText w:val=""/>
      <w:lvlJc w:val="left"/>
      <w:pPr>
        <w:ind w:left="6680" w:hanging="360"/>
      </w:pPr>
      <w:rPr>
        <w:rFonts w:ascii="Wingdings" w:hAnsi="Wingdings" w:hint="default"/>
      </w:rPr>
    </w:lvl>
  </w:abstractNum>
  <w:abstractNum w:abstractNumId="23" w15:restartNumberingAfterBreak="0">
    <w:nsid w:val="59F9679B"/>
    <w:multiLevelType w:val="hybridMultilevel"/>
    <w:tmpl w:val="83FE2E96"/>
    <w:lvl w:ilvl="0" w:tplc="0E901AE2">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D1A77DB"/>
    <w:multiLevelType w:val="hybridMultilevel"/>
    <w:tmpl w:val="AB08C446"/>
    <w:lvl w:ilvl="0" w:tplc="0E901AE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6243AF0"/>
    <w:multiLevelType w:val="hybridMultilevel"/>
    <w:tmpl w:val="754674CE"/>
    <w:lvl w:ilvl="0" w:tplc="FD70539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6760FED"/>
    <w:multiLevelType w:val="hybridMultilevel"/>
    <w:tmpl w:val="657007D6"/>
    <w:lvl w:ilvl="0" w:tplc="FD70539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9A448D6"/>
    <w:multiLevelType w:val="hybridMultilevel"/>
    <w:tmpl w:val="D234B710"/>
    <w:lvl w:ilvl="0" w:tplc="7A825F8C">
      <w:numFmt w:val="bullet"/>
      <w:lvlText w:val="-"/>
      <w:lvlJc w:val="left"/>
      <w:pPr>
        <w:ind w:left="1069" w:hanging="360"/>
      </w:pPr>
      <w:rPr>
        <w:rFonts w:ascii="Aptos" w:eastAsiaTheme="minorHAnsi" w:hAnsi="Aptos" w:cs="Aria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8" w15:restartNumberingAfterBreak="0">
    <w:nsid w:val="7BCF11E3"/>
    <w:multiLevelType w:val="hybridMultilevel"/>
    <w:tmpl w:val="D6ECA59C"/>
    <w:lvl w:ilvl="0" w:tplc="CC4E69EC">
      <w:start w:val="1"/>
      <w:numFmt w:val="bullet"/>
      <w:lvlText w:val=""/>
      <w:lvlJc w:val="left"/>
      <w:pPr>
        <w:ind w:left="1440" w:hanging="360"/>
      </w:pPr>
      <w:rPr>
        <w:rFonts w:ascii="Symbol" w:hAnsi="Symbol"/>
      </w:rPr>
    </w:lvl>
    <w:lvl w:ilvl="1" w:tplc="FA589672">
      <w:start w:val="1"/>
      <w:numFmt w:val="bullet"/>
      <w:lvlText w:val=""/>
      <w:lvlJc w:val="left"/>
      <w:pPr>
        <w:ind w:left="1440" w:hanging="360"/>
      </w:pPr>
      <w:rPr>
        <w:rFonts w:ascii="Symbol" w:hAnsi="Symbol"/>
      </w:rPr>
    </w:lvl>
    <w:lvl w:ilvl="2" w:tplc="0484A2EE">
      <w:start w:val="1"/>
      <w:numFmt w:val="bullet"/>
      <w:lvlText w:val=""/>
      <w:lvlJc w:val="left"/>
      <w:pPr>
        <w:ind w:left="1440" w:hanging="360"/>
      </w:pPr>
      <w:rPr>
        <w:rFonts w:ascii="Symbol" w:hAnsi="Symbol"/>
      </w:rPr>
    </w:lvl>
    <w:lvl w:ilvl="3" w:tplc="1E0ACF62">
      <w:start w:val="1"/>
      <w:numFmt w:val="bullet"/>
      <w:lvlText w:val=""/>
      <w:lvlJc w:val="left"/>
      <w:pPr>
        <w:ind w:left="1440" w:hanging="360"/>
      </w:pPr>
      <w:rPr>
        <w:rFonts w:ascii="Symbol" w:hAnsi="Symbol"/>
      </w:rPr>
    </w:lvl>
    <w:lvl w:ilvl="4" w:tplc="9A8A071C">
      <w:start w:val="1"/>
      <w:numFmt w:val="bullet"/>
      <w:lvlText w:val=""/>
      <w:lvlJc w:val="left"/>
      <w:pPr>
        <w:ind w:left="1440" w:hanging="360"/>
      </w:pPr>
      <w:rPr>
        <w:rFonts w:ascii="Symbol" w:hAnsi="Symbol"/>
      </w:rPr>
    </w:lvl>
    <w:lvl w:ilvl="5" w:tplc="0BFE6A34">
      <w:start w:val="1"/>
      <w:numFmt w:val="bullet"/>
      <w:lvlText w:val=""/>
      <w:lvlJc w:val="left"/>
      <w:pPr>
        <w:ind w:left="1440" w:hanging="360"/>
      </w:pPr>
      <w:rPr>
        <w:rFonts w:ascii="Symbol" w:hAnsi="Symbol"/>
      </w:rPr>
    </w:lvl>
    <w:lvl w:ilvl="6" w:tplc="B1CC72A6">
      <w:start w:val="1"/>
      <w:numFmt w:val="bullet"/>
      <w:lvlText w:val=""/>
      <w:lvlJc w:val="left"/>
      <w:pPr>
        <w:ind w:left="1440" w:hanging="360"/>
      </w:pPr>
      <w:rPr>
        <w:rFonts w:ascii="Symbol" w:hAnsi="Symbol"/>
      </w:rPr>
    </w:lvl>
    <w:lvl w:ilvl="7" w:tplc="B5F29B3E">
      <w:start w:val="1"/>
      <w:numFmt w:val="bullet"/>
      <w:lvlText w:val=""/>
      <w:lvlJc w:val="left"/>
      <w:pPr>
        <w:ind w:left="1440" w:hanging="360"/>
      </w:pPr>
      <w:rPr>
        <w:rFonts w:ascii="Symbol" w:hAnsi="Symbol"/>
      </w:rPr>
    </w:lvl>
    <w:lvl w:ilvl="8" w:tplc="48A06FBE">
      <w:start w:val="1"/>
      <w:numFmt w:val="bullet"/>
      <w:lvlText w:val=""/>
      <w:lvlJc w:val="left"/>
      <w:pPr>
        <w:ind w:left="1440" w:hanging="360"/>
      </w:pPr>
      <w:rPr>
        <w:rFonts w:ascii="Symbol" w:hAnsi="Symbol"/>
      </w:rPr>
    </w:lvl>
  </w:abstractNum>
  <w:abstractNum w:abstractNumId="29" w15:restartNumberingAfterBreak="0">
    <w:nsid w:val="7D6B5031"/>
    <w:multiLevelType w:val="hybridMultilevel"/>
    <w:tmpl w:val="412A642E"/>
    <w:lvl w:ilvl="0" w:tplc="BAE67D7E">
      <w:start w:val="1"/>
      <w:numFmt w:val="bullet"/>
      <w:lvlText w:val=""/>
      <w:lvlJc w:val="left"/>
      <w:pPr>
        <w:ind w:left="1440" w:hanging="360"/>
      </w:pPr>
      <w:rPr>
        <w:rFonts w:ascii="Symbol" w:hAnsi="Symbol"/>
      </w:rPr>
    </w:lvl>
    <w:lvl w:ilvl="1" w:tplc="CDD880E8">
      <w:start w:val="1"/>
      <w:numFmt w:val="bullet"/>
      <w:lvlText w:val=""/>
      <w:lvlJc w:val="left"/>
      <w:pPr>
        <w:ind w:left="1440" w:hanging="360"/>
      </w:pPr>
      <w:rPr>
        <w:rFonts w:ascii="Symbol" w:hAnsi="Symbol"/>
      </w:rPr>
    </w:lvl>
    <w:lvl w:ilvl="2" w:tplc="A1B084F0">
      <w:start w:val="1"/>
      <w:numFmt w:val="bullet"/>
      <w:lvlText w:val=""/>
      <w:lvlJc w:val="left"/>
      <w:pPr>
        <w:ind w:left="1440" w:hanging="360"/>
      </w:pPr>
      <w:rPr>
        <w:rFonts w:ascii="Symbol" w:hAnsi="Symbol"/>
      </w:rPr>
    </w:lvl>
    <w:lvl w:ilvl="3" w:tplc="8668E762">
      <w:start w:val="1"/>
      <w:numFmt w:val="bullet"/>
      <w:lvlText w:val=""/>
      <w:lvlJc w:val="left"/>
      <w:pPr>
        <w:ind w:left="1440" w:hanging="360"/>
      </w:pPr>
      <w:rPr>
        <w:rFonts w:ascii="Symbol" w:hAnsi="Symbol"/>
      </w:rPr>
    </w:lvl>
    <w:lvl w:ilvl="4" w:tplc="247E4316">
      <w:start w:val="1"/>
      <w:numFmt w:val="bullet"/>
      <w:lvlText w:val=""/>
      <w:lvlJc w:val="left"/>
      <w:pPr>
        <w:ind w:left="1440" w:hanging="360"/>
      </w:pPr>
      <w:rPr>
        <w:rFonts w:ascii="Symbol" w:hAnsi="Symbol"/>
      </w:rPr>
    </w:lvl>
    <w:lvl w:ilvl="5" w:tplc="28F818D4">
      <w:start w:val="1"/>
      <w:numFmt w:val="bullet"/>
      <w:lvlText w:val=""/>
      <w:lvlJc w:val="left"/>
      <w:pPr>
        <w:ind w:left="1440" w:hanging="360"/>
      </w:pPr>
      <w:rPr>
        <w:rFonts w:ascii="Symbol" w:hAnsi="Symbol"/>
      </w:rPr>
    </w:lvl>
    <w:lvl w:ilvl="6" w:tplc="CB7CE990">
      <w:start w:val="1"/>
      <w:numFmt w:val="bullet"/>
      <w:lvlText w:val=""/>
      <w:lvlJc w:val="left"/>
      <w:pPr>
        <w:ind w:left="1440" w:hanging="360"/>
      </w:pPr>
      <w:rPr>
        <w:rFonts w:ascii="Symbol" w:hAnsi="Symbol"/>
      </w:rPr>
    </w:lvl>
    <w:lvl w:ilvl="7" w:tplc="CC64A9C0">
      <w:start w:val="1"/>
      <w:numFmt w:val="bullet"/>
      <w:lvlText w:val=""/>
      <w:lvlJc w:val="left"/>
      <w:pPr>
        <w:ind w:left="1440" w:hanging="360"/>
      </w:pPr>
      <w:rPr>
        <w:rFonts w:ascii="Symbol" w:hAnsi="Symbol"/>
      </w:rPr>
    </w:lvl>
    <w:lvl w:ilvl="8" w:tplc="C96E0B88">
      <w:start w:val="1"/>
      <w:numFmt w:val="bullet"/>
      <w:lvlText w:val=""/>
      <w:lvlJc w:val="left"/>
      <w:pPr>
        <w:ind w:left="1440" w:hanging="360"/>
      </w:pPr>
      <w:rPr>
        <w:rFonts w:ascii="Symbol" w:hAnsi="Symbol"/>
      </w:rPr>
    </w:lvl>
  </w:abstractNum>
  <w:abstractNum w:abstractNumId="30" w15:restartNumberingAfterBreak="0">
    <w:nsid w:val="7DE8083D"/>
    <w:multiLevelType w:val="hybridMultilevel"/>
    <w:tmpl w:val="9578946C"/>
    <w:lvl w:ilvl="0" w:tplc="B3FA05AE">
      <w:numFmt w:val="bullet"/>
      <w:lvlText w:val="-"/>
      <w:lvlJc w:val="left"/>
      <w:pPr>
        <w:ind w:left="1440" w:hanging="360"/>
      </w:pPr>
      <w:rPr>
        <w:rFonts w:ascii="Aptos" w:hAnsi="Apto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108502751">
    <w:abstractNumId w:val="17"/>
  </w:num>
  <w:num w:numId="2" w16cid:durableId="1177189850">
    <w:abstractNumId w:val="16"/>
  </w:num>
  <w:num w:numId="3" w16cid:durableId="1311443882">
    <w:abstractNumId w:val="20"/>
  </w:num>
  <w:num w:numId="4" w16cid:durableId="1267158444">
    <w:abstractNumId w:val="11"/>
  </w:num>
  <w:num w:numId="5" w16cid:durableId="1302073161">
    <w:abstractNumId w:val="15"/>
  </w:num>
  <w:num w:numId="6" w16cid:durableId="997923621">
    <w:abstractNumId w:val="26"/>
  </w:num>
  <w:num w:numId="7" w16cid:durableId="683559072">
    <w:abstractNumId w:val="25"/>
  </w:num>
  <w:num w:numId="8" w16cid:durableId="2136096381">
    <w:abstractNumId w:val="23"/>
  </w:num>
  <w:num w:numId="9" w16cid:durableId="1338579374">
    <w:abstractNumId w:val="24"/>
  </w:num>
  <w:num w:numId="10" w16cid:durableId="274599363">
    <w:abstractNumId w:val="14"/>
  </w:num>
  <w:num w:numId="11" w16cid:durableId="1485974064">
    <w:abstractNumId w:val="12"/>
  </w:num>
  <w:num w:numId="12" w16cid:durableId="1368264115">
    <w:abstractNumId w:val="29"/>
  </w:num>
  <w:num w:numId="13" w16cid:durableId="657077231">
    <w:abstractNumId w:val="28"/>
  </w:num>
  <w:num w:numId="14" w16cid:durableId="436800296">
    <w:abstractNumId w:val="27"/>
  </w:num>
  <w:num w:numId="15" w16cid:durableId="193270605">
    <w:abstractNumId w:val="13"/>
  </w:num>
  <w:num w:numId="16" w16cid:durableId="1703674107">
    <w:abstractNumId w:val="21"/>
  </w:num>
  <w:num w:numId="17" w16cid:durableId="1589578045">
    <w:abstractNumId w:val="18"/>
  </w:num>
  <w:num w:numId="18" w16cid:durableId="1986200909">
    <w:abstractNumId w:val="10"/>
  </w:num>
  <w:num w:numId="19" w16cid:durableId="1555120769">
    <w:abstractNumId w:val="8"/>
  </w:num>
  <w:num w:numId="20" w16cid:durableId="916129729">
    <w:abstractNumId w:val="3"/>
  </w:num>
  <w:num w:numId="21" w16cid:durableId="1824006996">
    <w:abstractNumId w:val="2"/>
  </w:num>
  <w:num w:numId="22" w16cid:durableId="1059204279">
    <w:abstractNumId w:val="1"/>
  </w:num>
  <w:num w:numId="23" w16cid:durableId="352657125">
    <w:abstractNumId w:val="0"/>
  </w:num>
  <w:num w:numId="24" w16cid:durableId="1150824462">
    <w:abstractNumId w:val="9"/>
  </w:num>
  <w:num w:numId="25" w16cid:durableId="842285221">
    <w:abstractNumId w:val="7"/>
  </w:num>
  <w:num w:numId="26" w16cid:durableId="912854833">
    <w:abstractNumId w:val="6"/>
  </w:num>
  <w:num w:numId="27" w16cid:durableId="282346462">
    <w:abstractNumId w:val="5"/>
  </w:num>
  <w:num w:numId="28" w16cid:durableId="1255280691">
    <w:abstractNumId w:val="4"/>
  </w:num>
  <w:num w:numId="29" w16cid:durableId="271206157">
    <w:abstractNumId w:val="30"/>
  </w:num>
  <w:num w:numId="30" w16cid:durableId="1530877017">
    <w:abstractNumId w:val="19"/>
  </w:num>
  <w:num w:numId="31" w16cid:durableId="696352317">
    <w:abstractNumId w:val="30"/>
  </w:num>
  <w:num w:numId="32" w16cid:durableId="1585842065">
    <w:abstractNumId w:val="30"/>
  </w:num>
  <w:num w:numId="33" w16cid:durableId="1255475597">
    <w:abstractNumId w:val="30"/>
  </w:num>
  <w:num w:numId="34" w16cid:durableId="1212962299">
    <w:abstractNumId w:val="30"/>
  </w:num>
  <w:num w:numId="35" w16cid:durableId="1131359372">
    <w:abstractNumId w:val="30"/>
  </w:num>
  <w:num w:numId="36" w16cid:durableId="540166629">
    <w:abstractNumId w:val="30"/>
  </w:num>
  <w:num w:numId="37" w16cid:durableId="19984159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2td2avn5x2rpew25f5vrs95dp05dxs9fs0&quot;&gt;Autisme-Lectures-2021&lt;record-ids&gt;&lt;item&gt;198&lt;/item&gt;&lt;item&gt;709&lt;/item&gt;&lt;item&gt;1297&lt;/item&gt;&lt;item&gt;1308&lt;/item&gt;&lt;item&gt;1466&lt;/item&gt;&lt;item&gt;1669&lt;/item&gt;&lt;item&gt;1835&lt;/item&gt;&lt;item&gt;1898&lt;/item&gt;&lt;item&gt;2056&lt;/item&gt;&lt;item&gt;2131&lt;/item&gt;&lt;item&gt;2488&lt;/item&gt;&lt;item&gt;2519&lt;/item&gt;&lt;item&gt;3132&lt;/item&gt;&lt;item&gt;3198&lt;/item&gt;&lt;item&gt;3344&lt;/item&gt;&lt;item&gt;3400&lt;/item&gt;&lt;item&gt;3403&lt;/item&gt;&lt;item&gt;3561&lt;/item&gt;&lt;item&gt;3730&lt;/item&gt;&lt;item&gt;3737&lt;/item&gt;&lt;item&gt;3774&lt;/item&gt;&lt;item&gt;6979&lt;/item&gt;&lt;item&gt;6993&lt;/item&gt;&lt;item&gt;7013&lt;/item&gt;&lt;item&gt;7014&lt;/item&gt;&lt;item&gt;7016&lt;/item&gt;&lt;item&gt;702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 w:name="EN.UseJSCitationFormat" w:val="False"/>
  </w:docVars>
  <w:rsids>
    <w:rsidRoot w:val="0022739E"/>
    <w:rsid w:val="00004228"/>
    <w:rsid w:val="000044B3"/>
    <w:rsid w:val="000048F1"/>
    <w:rsid w:val="00006A36"/>
    <w:rsid w:val="00006A47"/>
    <w:rsid w:val="000079E5"/>
    <w:rsid w:val="00011381"/>
    <w:rsid w:val="00011F02"/>
    <w:rsid w:val="0001322B"/>
    <w:rsid w:val="00013E84"/>
    <w:rsid w:val="000149EF"/>
    <w:rsid w:val="00014C27"/>
    <w:rsid w:val="00015459"/>
    <w:rsid w:val="000156A7"/>
    <w:rsid w:val="0001622B"/>
    <w:rsid w:val="00016B42"/>
    <w:rsid w:val="000178D9"/>
    <w:rsid w:val="00017EAD"/>
    <w:rsid w:val="00021D8E"/>
    <w:rsid w:val="0002259B"/>
    <w:rsid w:val="00023402"/>
    <w:rsid w:val="00023FB0"/>
    <w:rsid w:val="00025062"/>
    <w:rsid w:val="00025BC1"/>
    <w:rsid w:val="00025F1A"/>
    <w:rsid w:val="00027188"/>
    <w:rsid w:val="0003092C"/>
    <w:rsid w:val="00030BA2"/>
    <w:rsid w:val="00031292"/>
    <w:rsid w:val="00033627"/>
    <w:rsid w:val="00033FEE"/>
    <w:rsid w:val="00034DD4"/>
    <w:rsid w:val="00035687"/>
    <w:rsid w:val="00036767"/>
    <w:rsid w:val="000369D6"/>
    <w:rsid w:val="00036BE3"/>
    <w:rsid w:val="00036CE2"/>
    <w:rsid w:val="00040CE2"/>
    <w:rsid w:val="0004270F"/>
    <w:rsid w:val="00043BF3"/>
    <w:rsid w:val="000441FF"/>
    <w:rsid w:val="000473EC"/>
    <w:rsid w:val="00047E1B"/>
    <w:rsid w:val="000505BA"/>
    <w:rsid w:val="000512B8"/>
    <w:rsid w:val="000517D1"/>
    <w:rsid w:val="00053B01"/>
    <w:rsid w:val="0005449D"/>
    <w:rsid w:val="000547C7"/>
    <w:rsid w:val="00054F5E"/>
    <w:rsid w:val="0005518A"/>
    <w:rsid w:val="00055F01"/>
    <w:rsid w:val="0005616F"/>
    <w:rsid w:val="000567AA"/>
    <w:rsid w:val="00057F9B"/>
    <w:rsid w:val="000601FA"/>
    <w:rsid w:val="00060A6A"/>
    <w:rsid w:val="00063FAD"/>
    <w:rsid w:val="000641C0"/>
    <w:rsid w:val="00066724"/>
    <w:rsid w:val="000705FC"/>
    <w:rsid w:val="00071E55"/>
    <w:rsid w:val="00074101"/>
    <w:rsid w:val="00075A16"/>
    <w:rsid w:val="000801A9"/>
    <w:rsid w:val="000806EE"/>
    <w:rsid w:val="00082001"/>
    <w:rsid w:val="000824AF"/>
    <w:rsid w:val="000841A1"/>
    <w:rsid w:val="0008433B"/>
    <w:rsid w:val="000844EE"/>
    <w:rsid w:val="000846B5"/>
    <w:rsid w:val="00084E55"/>
    <w:rsid w:val="00086D71"/>
    <w:rsid w:val="000901B5"/>
    <w:rsid w:val="000928BA"/>
    <w:rsid w:val="00093CCD"/>
    <w:rsid w:val="00094078"/>
    <w:rsid w:val="00096729"/>
    <w:rsid w:val="000969D1"/>
    <w:rsid w:val="000A035F"/>
    <w:rsid w:val="000A0F5E"/>
    <w:rsid w:val="000A306C"/>
    <w:rsid w:val="000A57B8"/>
    <w:rsid w:val="000A674A"/>
    <w:rsid w:val="000A72CC"/>
    <w:rsid w:val="000B05E9"/>
    <w:rsid w:val="000B06BC"/>
    <w:rsid w:val="000B26D4"/>
    <w:rsid w:val="000B3CD0"/>
    <w:rsid w:val="000B411E"/>
    <w:rsid w:val="000B49EA"/>
    <w:rsid w:val="000B52DB"/>
    <w:rsid w:val="000B5668"/>
    <w:rsid w:val="000B609C"/>
    <w:rsid w:val="000C27B4"/>
    <w:rsid w:val="000C28C4"/>
    <w:rsid w:val="000C2FC5"/>
    <w:rsid w:val="000C38DE"/>
    <w:rsid w:val="000C4A83"/>
    <w:rsid w:val="000C7C05"/>
    <w:rsid w:val="000D0622"/>
    <w:rsid w:val="000D081E"/>
    <w:rsid w:val="000D29D8"/>
    <w:rsid w:val="000D42BD"/>
    <w:rsid w:val="000D435C"/>
    <w:rsid w:val="000D48AE"/>
    <w:rsid w:val="000D49C4"/>
    <w:rsid w:val="000D6197"/>
    <w:rsid w:val="000D7575"/>
    <w:rsid w:val="000E009A"/>
    <w:rsid w:val="000E0356"/>
    <w:rsid w:val="000E1A18"/>
    <w:rsid w:val="000F058C"/>
    <w:rsid w:val="000F14F7"/>
    <w:rsid w:val="000F1BB9"/>
    <w:rsid w:val="000F309D"/>
    <w:rsid w:val="000F4803"/>
    <w:rsid w:val="000F4B35"/>
    <w:rsid w:val="00100F7F"/>
    <w:rsid w:val="00101E53"/>
    <w:rsid w:val="00102715"/>
    <w:rsid w:val="00102E83"/>
    <w:rsid w:val="001035CD"/>
    <w:rsid w:val="00104140"/>
    <w:rsid w:val="00107257"/>
    <w:rsid w:val="001072A6"/>
    <w:rsid w:val="00111017"/>
    <w:rsid w:val="00111ABE"/>
    <w:rsid w:val="001123C2"/>
    <w:rsid w:val="001131A3"/>
    <w:rsid w:val="001131F4"/>
    <w:rsid w:val="001137E6"/>
    <w:rsid w:val="00113CAC"/>
    <w:rsid w:val="00115519"/>
    <w:rsid w:val="00116DDD"/>
    <w:rsid w:val="00121191"/>
    <w:rsid w:val="00123848"/>
    <w:rsid w:val="00126B3F"/>
    <w:rsid w:val="00130117"/>
    <w:rsid w:val="00130C7E"/>
    <w:rsid w:val="0013766B"/>
    <w:rsid w:val="001401AA"/>
    <w:rsid w:val="001409B9"/>
    <w:rsid w:val="00141061"/>
    <w:rsid w:val="00141B75"/>
    <w:rsid w:val="001427DD"/>
    <w:rsid w:val="00142A20"/>
    <w:rsid w:val="00143521"/>
    <w:rsid w:val="001436DE"/>
    <w:rsid w:val="00143E9F"/>
    <w:rsid w:val="00144020"/>
    <w:rsid w:val="00144CD8"/>
    <w:rsid w:val="00145298"/>
    <w:rsid w:val="0014587B"/>
    <w:rsid w:val="00145EC3"/>
    <w:rsid w:val="00146DEF"/>
    <w:rsid w:val="00147A5E"/>
    <w:rsid w:val="00147FE5"/>
    <w:rsid w:val="00150686"/>
    <w:rsid w:val="00150DFD"/>
    <w:rsid w:val="001527C2"/>
    <w:rsid w:val="001545A9"/>
    <w:rsid w:val="00154CA6"/>
    <w:rsid w:val="0015521B"/>
    <w:rsid w:val="001562D4"/>
    <w:rsid w:val="00157984"/>
    <w:rsid w:val="001617E0"/>
    <w:rsid w:val="00161A13"/>
    <w:rsid w:val="0016471D"/>
    <w:rsid w:val="00167478"/>
    <w:rsid w:val="001711BF"/>
    <w:rsid w:val="00171891"/>
    <w:rsid w:val="00173364"/>
    <w:rsid w:val="001734C5"/>
    <w:rsid w:val="00174B87"/>
    <w:rsid w:val="00174EB4"/>
    <w:rsid w:val="0017553A"/>
    <w:rsid w:val="001764E9"/>
    <w:rsid w:val="00176CD6"/>
    <w:rsid w:val="0018083C"/>
    <w:rsid w:val="00180C0F"/>
    <w:rsid w:val="00182BF0"/>
    <w:rsid w:val="00183158"/>
    <w:rsid w:val="00183471"/>
    <w:rsid w:val="00183CD1"/>
    <w:rsid w:val="00183F74"/>
    <w:rsid w:val="0018406C"/>
    <w:rsid w:val="00184289"/>
    <w:rsid w:val="00185045"/>
    <w:rsid w:val="00186A39"/>
    <w:rsid w:val="0018772E"/>
    <w:rsid w:val="00191317"/>
    <w:rsid w:val="00195651"/>
    <w:rsid w:val="0019781D"/>
    <w:rsid w:val="00197AD1"/>
    <w:rsid w:val="001A0287"/>
    <w:rsid w:val="001A4D08"/>
    <w:rsid w:val="001B001E"/>
    <w:rsid w:val="001B1B2B"/>
    <w:rsid w:val="001B3149"/>
    <w:rsid w:val="001B3D22"/>
    <w:rsid w:val="001B5BBB"/>
    <w:rsid w:val="001B77F9"/>
    <w:rsid w:val="001C02B5"/>
    <w:rsid w:val="001C3B48"/>
    <w:rsid w:val="001C4F6A"/>
    <w:rsid w:val="001C6319"/>
    <w:rsid w:val="001C6594"/>
    <w:rsid w:val="001C770D"/>
    <w:rsid w:val="001D295F"/>
    <w:rsid w:val="001D38DE"/>
    <w:rsid w:val="001D42FF"/>
    <w:rsid w:val="001D44F5"/>
    <w:rsid w:val="001D47AB"/>
    <w:rsid w:val="001D57DC"/>
    <w:rsid w:val="001D7B4C"/>
    <w:rsid w:val="001E0611"/>
    <w:rsid w:val="001E18FB"/>
    <w:rsid w:val="001E1F66"/>
    <w:rsid w:val="001E2EA9"/>
    <w:rsid w:val="001E47C6"/>
    <w:rsid w:val="001E5520"/>
    <w:rsid w:val="001E5A03"/>
    <w:rsid w:val="001E72CE"/>
    <w:rsid w:val="001F1E97"/>
    <w:rsid w:val="001F25BB"/>
    <w:rsid w:val="001F2755"/>
    <w:rsid w:val="001F4623"/>
    <w:rsid w:val="001F4761"/>
    <w:rsid w:val="001F4833"/>
    <w:rsid w:val="001F53AF"/>
    <w:rsid w:val="001F6F0F"/>
    <w:rsid w:val="001F7CDA"/>
    <w:rsid w:val="0020000F"/>
    <w:rsid w:val="00200623"/>
    <w:rsid w:val="00200A15"/>
    <w:rsid w:val="002013D2"/>
    <w:rsid w:val="00201CA0"/>
    <w:rsid w:val="00201DCA"/>
    <w:rsid w:val="00201FB3"/>
    <w:rsid w:val="002026DA"/>
    <w:rsid w:val="00202AF1"/>
    <w:rsid w:val="00203AD1"/>
    <w:rsid w:val="002050B5"/>
    <w:rsid w:val="00205B96"/>
    <w:rsid w:val="00210809"/>
    <w:rsid w:val="00210943"/>
    <w:rsid w:val="00210C7F"/>
    <w:rsid w:val="00212AA4"/>
    <w:rsid w:val="00213C2A"/>
    <w:rsid w:val="00213F7E"/>
    <w:rsid w:val="002206CF"/>
    <w:rsid w:val="0022143D"/>
    <w:rsid w:val="002220A8"/>
    <w:rsid w:val="00224278"/>
    <w:rsid w:val="00225553"/>
    <w:rsid w:val="0022739E"/>
    <w:rsid w:val="00233528"/>
    <w:rsid w:val="0023731E"/>
    <w:rsid w:val="00237EAF"/>
    <w:rsid w:val="00240053"/>
    <w:rsid w:val="0024012D"/>
    <w:rsid w:val="0024015B"/>
    <w:rsid w:val="0024058A"/>
    <w:rsid w:val="0024151E"/>
    <w:rsid w:val="00243EC5"/>
    <w:rsid w:val="00245FE9"/>
    <w:rsid w:val="002466B9"/>
    <w:rsid w:val="00246742"/>
    <w:rsid w:val="002475B6"/>
    <w:rsid w:val="002476E3"/>
    <w:rsid w:val="00247E5C"/>
    <w:rsid w:val="00250A15"/>
    <w:rsid w:val="002526A0"/>
    <w:rsid w:val="00252EDE"/>
    <w:rsid w:val="00253839"/>
    <w:rsid w:val="00254DA0"/>
    <w:rsid w:val="0025712D"/>
    <w:rsid w:val="00261CB4"/>
    <w:rsid w:val="00262000"/>
    <w:rsid w:val="00262FED"/>
    <w:rsid w:val="002644C7"/>
    <w:rsid w:val="00265F49"/>
    <w:rsid w:val="00270C41"/>
    <w:rsid w:val="00271E6D"/>
    <w:rsid w:val="00272FD7"/>
    <w:rsid w:val="00273C27"/>
    <w:rsid w:val="00273DB1"/>
    <w:rsid w:val="00274C35"/>
    <w:rsid w:val="00275A6E"/>
    <w:rsid w:val="002766AF"/>
    <w:rsid w:val="00277962"/>
    <w:rsid w:val="00281237"/>
    <w:rsid w:val="00282545"/>
    <w:rsid w:val="00283ADF"/>
    <w:rsid w:val="00284BFD"/>
    <w:rsid w:val="0028530C"/>
    <w:rsid w:val="00290962"/>
    <w:rsid w:val="00290E73"/>
    <w:rsid w:val="002913DE"/>
    <w:rsid w:val="00292109"/>
    <w:rsid w:val="00292E54"/>
    <w:rsid w:val="002967C5"/>
    <w:rsid w:val="00296D17"/>
    <w:rsid w:val="0029708D"/>
    <w:rsid w:val="00297D58"/>
    <w:rsid w:val="002A00C0"/>
    <w:rsid w:val="002A4656"/>
    <w:rsid w:val="002A4AE3"/>
    <w:rsid w:val="002A5232"/>
    <w:rsid w:val="002A78EF"/>
    <w:rsid w:val="002B0404"/>
    <w:rsid w:val="002B1F37"/>
    <w:rsid w:val="002B4CCE"/>
    <w:rsid w:val="002B58D0"/>
    <w:rsid w:val="002B648F"/>
    <w:rsid w:val="002C06B7"/>
    <w:rsid w:val="002C08A2"/>
    <w:rsid w:val="002C0964"/>
    <w:rsid w:val="002C257B"/>
    <w:rsid w:val="002C3946"/>
    <w:rsid w:val="002C3C32"/>
    <w:rsid w:val="002C509F"/>
    <w:rsid w:val="002C6C0A"/>
    <w:rsid w:val="002C6D26"/>
    <w:rsid w:val="002D0E8D"/>
    <w:rsid w:val="002D1738"/>
    <w:rsid w:val="002D1D82"/>
    <w:rsid w:val="002D2595"/>
    <w:rsid w:val="002D4B5D"/>
    <w:rsid w:val="002D5378"/>
    <w:rsid w:val="002D6068"/>
    <w:rsid w:val="002D62F9"/>
    <w:rsid w:val="002E071D"/>
    <w:rsid w:val="002E07F6"/>
    <w:rsid w:val="002E0C33"/>
    <w:rsid w:val="002E1211"/>
    <w:rsid w:val="002E20FA"/>
    <w:rsid w:val="002E23B7"/>
    <w:rsid w:val="002E2A13"/>
    <w:rsid w:val="002E35AE"/>
    <w:rsid w:val="002E3A87"/>
    <w:rsid w:val="002E4C30"/>
    <w:rsid w:val="002E4D8B"/>
    <w:rsid w:val="002E53A5"/>
    <w:rsid w:val="002E5B30"/>
    <w:rsid w:val="002E6FC4"/>
    <w:rsid w:val="002E70E7"/>
    <w:rsid w:val="002F0067"/>
    <w:rsid w:val="002F0A05"/>
    <w:rsid w:val="002F0BA3"/>
    <w:rsid w:val="002F0EF5"/>
    <w:rsid w:val="002F16ED"/>
    <w:rsid w:val="002F597F"/>
    <w:rsid w:val="002F6C5E"/>
    <w:rsid w:val="002F7340"/>
    <w:rsid w:val="00300218"/>
    <w:rsid w:val="003002C1"/>
    <w:rsid w:val="003008E5"/>
    <w:rsid w:val="00303A93"/>
    <w:rsid w:val="003041FF"/>
    <w:rsid w:val="00306BE8"/>
    <w:rsid w:val="003101BE"/>
    <w:rsid w:val="003108D1"/>
    <w:rsid w:val="00312BD9"/>
    <w:rsid w:val="00313590"/>
    <w:rsid w:val="00313E01"/>
    <w:rsid w:val="0031453E"/>
    <w:rsid w:val="0031514E"/>
    <w:rsid w:val="00315877"/>
    <w:rsid w:val="003161B4"/>
    <w:rsid w:val="00316C08"/>
    <w:rsid w:val="00317E9F"/>
    <w:rsid w:val="00320173"/>
    <w:rsid w:val="003209C2"/>
    <w:rsid w:val="00320C72"/>
    <w:rsid w:val="00322073"/>
    <w:rsid w:val="00322374"/>
    <w:rsid w:val="003233A1"/>
    <w:rsid w:val="003238DE"/>
    <w:rsid w:val="00323A73"/>
    <w:rsid w:val="00325158"/>
    <w:rsid w:val="0032686E"/>
    <w:rsid w:val="00330836"/>
    <w:rsid w:val="003310C6"/>
    <w:rsid w:val="003311A4"/>
    <w:rsid w:val="00331582"/>
    <w:rsid w:val="00331F6C"/>
    <w:rsid w:val="0033365B"/>
    <w:rsid w:val="0033390C"/>
    <w:rsid w:val="00333CA2"/>
    <w:rsid w:val="00335CB0"/>
    <w:rsid w:val="00336AAB"/>
    <w:rsid w:val="00337E66"/>
    <w:rsid w:val="00341DB0"/>
    <w:rsid w:val="00343967"/>
    <w:rsid w:val="00344773"/>
    <w:rsid w:val="00345183"/>
    <w:rsid w:val="003451B6"/>
    <w:rsid w:val="0034532F"/>
    <w:rsid w:val="00346874"/>
    <w:rsid w:val="00346CCE"/>
    <w:rsid w:val="00347BB2"/>
    <w:rsid w:val="00351598"/>
    <w:rsid w:val="00351ABF"/>
    <w:rsid w:val="00353A89"/>
    <w:rsid w:val="00356B8F"/>
    <w:rsid w:val="00357A42"/>
    <w:rsid w:val="003610D3"/>
    <w:rsid w:val="0036186D"/>
    <w:rsid w:val="0036248D"/>
    <w:rsid w:val="003634B2"/>
    <w:rsid w:val="00364F53"/>
    <w:rsid w:val="0037024A"/>
    <w:rsid w:val="00370614"/>
    <w:rsid w:val="00371A13"/>
    <w:rsid w:val="00371F76"/>
    <w:rsid w:val="003772C2"/>
    <w:rsid w:val="003773C5"/>
    <w:rsid w:val="00380263"/>
    <w:rsid w:val="00380AE4"/>
    <w:rsid w:val="0038119E"/>
    <w:rsid w:val="0038312E"/>
    <w:rsid w:val="00383894"/>
    <w:rsid w:val="00384F35"/>
    <w:rsid w:val="0039002B"/>
    <w:rsid w:val="00391F7A"/>
    <w:rsid w:val="00394A2D"/>
    <w:rsid w:val="00395671"/>
    <w:rsid w:val="003A02D7"/>
    <w:rsid w:val="003A2101"/>
    <w:rsid w:val="003A2B6D"/>
    <w:rsid w:val="003A2CEE"/>
    <w:rsid w:val="003A2F4A"/>
    <w:rsid w:val="003A7129"/>
    <w:rsid w:val="003A7BBE"/>
    <w:rsid w:val="003B02B3"/>
    <w:rsid w:val="003B0B4A"/>
    <w:rsid w:val="003B13F4"/>
    <w:rsid w:val="003B260C"/>
    <w:rsid w:val="003B334E"/>
    <w:rsid w:val="003B3F36"/>
    <w:rsid w:val="003B5D65"/>
    <w:rsid w:val="003C0881"/>
    <w:rsid w:val="003C5430"/>
    <w:rsid w:val="003C593E"/>
    <w:rsid w:val="003C6712"/>
    <w:rsid w:val="003C6B19"/>
    <w:rsid w:val="003C79BC"/>
    <w:rsid w:val="003C7B2D"/>
    <w:rsid w:val="003CFC2C"/>
    <w:rsid w:val="003D12E7"/>
    <w:rsid w:val="003D3F5D"/>
    <w:rsid w:val="003D4501"/>
    <w:rsid w:val="003D469C"/>
    <w:rsid w:val="003D48F5"/>
    <w:rsid w:val="003D5734"/>
    <w:rsid w:val="003D7179"/>
    <w:rsid w:val="003D7DC7"/>
    <w:rsid w:val="003E1216"/>
    <w:rsid w:val="003E1943"/>
    <w:rsid w:val="003E1E57"/>
    <w:rsid w:val="003E20C1"/>
    <w:rsid w:val="003E3F6C"/>
    <w:rsid w:val="003E4632"/>
    <w:rsid w:val="003E6EEE"/>
    <w:rsid w:val="003E7303"/>
    <w:rsid w:val="003E7C76"/>
    <w:rsid w:val="003F07F5"/>
    <w:rsid w:val="003F0B7A"/>
    <w:rsid w:val="003F1A7F"/>
    <w:rsid w:val="003F2935"/>
    <w:rsid w:val="003F32A3"/>
    <w:rsid w:val="003F53A0"/>
    <w:rsid w:val="003F611E"/>
    <w:rsid w:val="003F71E7"/>
    <w:rsid w:val="003F7876"/>
    <w:rsid w:val="0040106B"/>
    <w:rsid w:val="004058ED"/>
    <w:rsid w:val="00407EBD"/>
    <w:rsid w:val="00410992"/>
    <w:rsid w:val="00410F23"/>
    <w:rsid w:val="00413746"/>
    <w:rsid w:val="0041424F"/>
    <w:rsid w:val="004174DC"/>
    <w:rsid w:val="00417B1C"/>
    <w:rsid w:val="00420C08"/>
    <w:rsid w:val="00421810"/>
    <w:rsid w:val="004224EA"/>
    <w:rsid w:val="00423DF4"/>
    <w:rsid w:val="00425485"/>
    <w:rsid w:val="00431D20"/>
    <w:rsid w:val="00432D9E"/>
    <w:rsid w:val="00433096"/>
    <w:rsid w:val="004330B7"/>
    <w:rsid w:val="004330EF"/>
    <w:rsid w:val="0043535F"/>
    <w:rsid w:val="00435707"/>
    <w:rsid w:val="004358B5"/>
    <w:rsid w:val="0043609D"/>
    <w:rsid w:val="00436648"/>
    <w:rsid w:val="0043670E"/>
    <w:rsid w:val="0043742F"/>
    <w:rsid w:val="0043775B"/>
    <w:rsid w:val="00437A1E"/>
    <w:rsid w:val="0044029A"/>
    <w:rsid w:val="004408A2"/>
    <w:rsid w:val="00441663"/>
    <w:rsid w:val="00442C3F"/>
    <w:rsid w:val="004454ED"/>
    <w:rsid w:val="004515AC"/>
    <w:rsid w:val="004526EA"/>
    <w:rsid w:val="004532D1"/>
    <w:rsid w:val="00454B52"/>
    <w:rsid w:val="00454E01"/>
    <w:rsid w:val="00455074"/>
    <w:rsid w:val="0045568C"/>
    <w:rsid w:val="00455DDF"/>
    <w:rsid w:val="00456D67"/>
    <w:rsid w:val="00457267"/>
    <w:rsid w:val="00460F6B"/>
    <w:rsid w:val="00461D98"/>
    <w:rsid w:val="004625ED"/>
    <w:rsid w:val="004638F8"/>
    <w:rsid w:val="00464726"/>
    <w:rsid w:val="00471712"/>
    <w:rsid w:val="0047285E"/>
    <w:rsid w:val="0047286E"/>
    <w:rsid w:val="004753A8"/>
    <w:rsid w:val="00475F4D"/>
    <w:rsid w:val="00476C7A"/>
    <w:rsid w:val="00480218"/>
    <w:rsid w:val="0048146B"/>
    <w:rsid w:val="00483C4E"/>
    <w:rsid w:val="00485735"/>
    <w:rsid w:val="00485A0B"/>
    <w:rsid w:val="004875A0"/>
    <w:rsid w:val="004905D0"/>
    <w:rsid w:val="00497ACB"/>
    <w:rsid w:val="004A0339"/>
    <w:rsid w:val="004A064E"/>
    <w:rsid w:val="004A19A3"/>
    <w:rsid w:val="004A4502"/>
    <w:rsid w:val="004A6A40"/>
    <w:rsid w:val="004A77A5"/>
    <w:rsid w:val="004B0347"/>
    <w:rsid w:val="004B4F8A"/>
    <w:rsid w:val="004B54E7"/>
    <w:rsid w:val="004B591F"/>
    <w:rsid w:val="004B70E1"/>
    <w:rsid w:val="004B7668"/>
    <w:rsid w:val="004C042C"/>
    <w:rsid w:val="004C0483"/>
    <w:rsid w:val="004C0D98"/>
    <w:rsid w:val="004C1A7F"/>
    <w:rsid w:val="004C210E"/>
    <w:rsid w:val="004C218A"/>
    <w:rsid w:val="004C22F9"/>
    <w:rsid w:val="004C388B"/>
    <w:rsid w:val="004C4F39"/>
    <w:rsid w:val="004C6406"/>
    <w:rsid w:val="004C65C9"/>
    <w:rsid w:val="004C6791"/>
    <w:rsid w:val="004C71DF"/>
    <w:rsid w:val="004C7DD1"/>
    <w:rsid w:val="004D1866"/>
    <w:rsid w:val="004D2019"/>
    <w:rsid w:val="004D2688"/>
    <w:rsid w:val="004D2810"/>
    <w:rsid w:val="004D3193"/>
    <w:rsid w:val="004D3932"/>
    <w:rsid w:val="004D3EC6"/>
    <w:rsid w:val="004D4586"/>
    <w:rsid w:val="004D46A1"/>
    <w:rsid w:val="004D584B"/>
    <w:rsid w:val="004D5DBD"/>
    <w:rsid w:val="004D6AAE"/>
    <w:rsid w:val="004D7CF0"/>
    <w:rsid w:val="004E1069"/>
    <w:rsid w:val="004E3C39"/>
    <w:rsid w:val="004E4189"/>
    <w:rsid w:val="004E457C"/>
    <w:rsid w:val="004E5DA1"/>
    <w:rsid w:val="004F02DA"/>
    <w:rsid w:val="004F05BF"/>
    <w:rsid w:val="004F2480"/>
    <w:rsid w:val="004F339E"/>
    <w:rsid w:val="004F4248"/>
    <w:rsid w:val="004F5B37"/>
    <w:rsid w:val="004F6694"/>
    <w:rsid w:val="004F769F"/>
    <w:rsid w:val="004F7F5D"/>
    <w:rsid w:val="00500433"/>
    <w:rsid w:val="00500F31"/>
    <w:rsid w:val="00501497"/>
    <w:rsid w:val="0050150C"/>
    <w:rsid w:val="005019BC"/>
    <w:rsid w:val="0050222B"/>
    <w:rsid w:val="005059EC"/>
    <w:rsid w:val="00505C20"/>
    <w:rsid w:val="0050676D"/>
    <w:rsid w:val="00507BBB"/>
    <w:rsid w:val="005117FF"/>
    <w:rsid w:val="0051206C"/>
    <w:rsid w:val="00512142"/>
    <w:rsid w:val="00512C19"/>
    <w:rsid w:val="005131BE"/>
    <w:rsid w:val="005132D1"/>
    <w:rsid w:val="005139FB"/>
    <w:rsid w:val="00513DF3"/>
    <w:rsid w:val="00514C05"/>
    <w:rsid w:val="005159DA"/>
    <w:rsid w:val="00520574"/>
    <w:rsid w:val="00520A75"/>
    <w:rsid w:val="00524F76"/>
    <w:rsid w:val="00530021"/>
    <w:rsid w:val="00534E3B"/>
    <w:rsid w:val="0053532F"/>
    <w:rsid w:val="005369EB"/>
    <w:rsid w:val="00537F20"/>
    <w:rsid w:val="00541D6D"/>
    <w:rsid w:val="00542871"/>
    <w:rsid w:val="0054450A"/>
    <w:rsid w:val="00545ABE"/>
    <w:rsid w:val="00547346"/>
    <w:rsid w:val="005477A4"/>
    <w:rsid w:val="00553B15"/>
    <w:rsid w:val="00556D82"/>
    <w:rsid w:val="0055777F"/>
    <w:rsid w:val="005622F4"/>
    <w:rsid w:val="00562D70"/>
    <w:rsid w:val="00563C0C"/>
    <w:rsid w:val="005647D6"/>
    <w:rsid w:val="005677AE"/>
    <w:rsid w:val="005701AF"/>
    <w:rsid w:val="005704A8"/>
    <w:rsid w:val="00570B37"/>
    <w:rsid w:val="00572E6D"/>
    <w:rsid w:val="0057325B"/>
    <w:rsid w:val="005734E8"/>
    <w:rsid w:val="0057458A"/>
    <w:rsid w:val="00575903"/>
    <w:rsid w:val="00575974"/>
    <w:rsid w:val="005759D5"/>
    <w:rsid w:val="0057732B"/>
    <w:rsid w:val="005803AE"/>
    <w:rsid w:val="005824EA"/>
    <w:rsid w:val="005833A9"/>
    <w:rsid w:val="00583D80"/>
    <w:rsid w:val="00587494"/>
    <w:rsid w:val="00587F9B"/>
    <w:rsid w:val="005903A8"/>
    <w:rsid w:val="0059076B"/>
    <w:rsid w:val="0059111C"/>
    <w:rsid w:val="0059262F"/>
    <w:rsid w:val="00592659"/>
    <w:rsid w:val="005935BF"/>
    <w:rsid w:val="005943D8"/>
    <w:rsid w:val="00594CDE"/>
    <w:rsid w:val="005961B9"/>
    <w:rsid w:val="00597089"/>
    <w:rsid w:val="00597423"/>
    <w:rsid w:val="005A0E66"/>
    <w:rsid w:val="005A152A"/>
    <w:rsid w:val="005A1A0D"/>
    <w:rsid w:val="005A2AAA"/>
    <w:rsid w:val="005A2B44"/>
    <w:rsid w:val="005A41EB"/>
    <w:rsid w:val="005A5447"/>
    <w:rsid w:val="005A7EC9"/>
    <w:rsid w:val="005A7F82"/>
    <w:rsid w:val="005B166A"/>
    <w:rsid w:val="005B341D"/>
    <w:rsid w:val="005B3E85"/>
    <w:rsid w:val="005B43D3"/>
    <w:rsid w:val="005B484E"/>
    <w:rsid w:val="005B524F"/>
    <w:rsid w:val="005B5346"/>
    <w:rsid w:val="005B64A6"/>
    <w:rsid w:val="005B7CAC"/>
    <w:rsid w:val="005C05AE"/>
    <w:rsid w:val="005C4090"/>
    <w:rsid w:val="005C5152"/>
    <w:rsid w:val="005C55DB"/>
    <w:rsid w:val="005C5771"/>
    <w:rsid w:val="005C73E5"/>
    <w:rsid w:val="005C7634"/>
    <w:rsid w:val="005D05CB"/>
    <w:rsid w:val="005D06BC"/>
    <w:rsid w:val="005D257B"/>
    <w:rsid w:val="005D2AC8"/>
    <w:rsid w:val="005D2EBC"/>
    <w:rsid w:val="005D41A9"/>
    <w:rsid w:val="005D4D7E"/>
    <w:rsid w:val="005E02AE"/>
    <w:rsid w:val="005E1821"/>
    <w:rsid w:val="005E1C95"/>
    <w:rsid w:val="005E2F99"/>
    <w:rsid w:val="005E399F"/>
    <w:rsid w:val="005E4890"/>
    <w:rsid w:val="005E5A70"/>
    <w:rsid w:val="005E5B17"/>
    <w:rsid w:val="005E7CAD"/>
    <w:rsid w:val="005F00D1"/>
    <w:rsid w:val="005F0FD7"/>
    <w:rsid w:val="005F25ED"/>
    <w:rsid w:val="005F29A7"/>
    <w:rsid w:val="005F2ADD"/>
    <w:rsid w:val="005F2C79"/>
    <w:rsid w:val="005F32B7"/>
    <w:rsid w:val="005F495A"/>
    <w:rsid w:val="005F4CC7"/>
    <w:rsid w:val="005F5441"/>
    <w:rsid w:val="005F628C"/>
    <w:rsid w:val="0060051C"/>
    <w:rsid w:val="006014BC"/>
    <w:rsid w:val="00601814"/>
    <w:rsid w:val="00601ECE"/>
    <w:rsid w:val="00604891"/>
    <w:rsid w:val="00610798"/>
    <w:rsid w:val="00610BAB"/>
    <w:rsid w:val="0061145D"/>
    <w:rsid w:val="0061387C"/>
    <w:rsid w:val="00614623"/>
    <w:rsid w:val="00616324"/>
    <w:rsid w:val="0061657A"/>
    <w:rsid w:val="006166AF"/>
    <w:rsid w:val="00617565"/>
    <w:rsid w:val="00620882"/>
    <w:rsid w:val="006226A5"/>
    <w:rsid w:val="0062301B"/>
    <w:rsid w:val="00623D91"/>
    <w:rsid w:val="006257A5"/>
    <w:rsid w:val="006259D7"/>
    <w:rsid w:val="00626B15"/>
    <w:rsid w:val="00627D82"/>
    <w:rsid w:val="00631390"/>
    <w:rsid w:val="00631F51"/>
    <w:rsid w:val="006327CA"/>
    <w:rsid w:val="006335AE"/>
    <w:rsid w:val="00633A12"/>
    <w:rsid w:val="00634526"/>
    <w:rsid w:val="00634747"/>
    <w:rsid w:val="006378DE"/>
    <w:rsid w:val="00640636"/>
    <w:rsid w:val="00641D34"/>
    <w:rsid w:val="00643D81"/>
    <w:rsid w:val="00643E3F"/>
    <w:rsid w:val="006446C0"/>
    <w:rsid w:val="00646B97"/>
    <w:rsid w:val="00652C67"/>
    <w:rsid w:val="00652ECF"/>
    <w:rsid w:val="006550C7"/>
    <w:rsid w:val="0065667A"/>
    <w:rsid w:val="00660B80"/>
    <w:rsid w:val="00666F3C"/>
    <w:rsid w:val="00670486"/>
    <w:rsid w:val="0067235F"/>
    <w:rsid w:val="00673491"/>
    <w:rsid w:val="006754EA"/>
    <w:rsid w:val="0067550F"/>
    <w:rsid w:val="00675AD6"/>
    <w:rsid w:val="00676DBA"/>
    <w:rsid w:val="0067747A"/>
    <w:rsid w:val="00677697"/>
    <w:rsid w:val="00677A4E"/>
    <w:rsid w:val="00680318"/>
    <w:rsid w:val="006804E5"/>
    <w:rsid w:val="00681196"/>
    <w:rsid w:val="006817E2"/>
    <w:rsid w:val="0068361A"/>
    <w:rsid w:val="00685B89"/>
    <w:rsid w:val="00686071"/>
    <w:rsid w:val="0068663A"/>
    <w:rsid w:val="00687B6D"/>
    <w:rsid w:val="00691BEB"/>
    <w:rsid w:val="006924A0"/>
    <w:rsid w:val="00694A48"/>
    <w:rsid w:val="0069712B"/>
    <w:rsid w:val="006A0AE8"/>
    <w:rsid w:val="006A3875"/>
    <w:rsid w:val="006A39EE"/>
    <w:rsid w:val="006A61D8"/>
    <w:rsid w:val="006A68B2"/>
    <w:rsid w:val="006A7E67"/>
    <w:rsid w:val="006B3309"/>
    <w:rsid w:val="006B3E77"/>
    <w:rsid w:val="006B77F3"/>
    <w:rsid w:val="006C2DFA"/>
    <w:rsid w:val="006C2FBC"/>
    <w:rsid w:val="006C4899"/>
    <w:rsid w:val="006C4A1E"/>
    <w:rsid w:val="006C4C51"/>
    <w:rsid w:val="006C4F34"/>
    <w:rsid w:val="006C5A80"/>
    <w:rsid w:val="006C619D"/>
    <w:rsid w:val="006D0046"/>
    <w:rsid w:val="006D0F41"/>
    <w:rsid w:val="006D0FD1"/>
    <w:rsid w:val="006D150B"/>
    <w:rsid w:val="006D2C28"/>
    <w:rsid w:val="006D322E"/>
    <w:rsid w:val="006D3EF5"/>
    <w:rsid w:val="006D5305"/>
    <w:rsid w:val="006D59A9"/>
    <w:rsid w:val="006E4B99"/>
    <w:rsid w:val="006E5B7E"/>
    <w:rsid w:val="006E608C"/>
    <w:rsid w:val="006E7C0D"/>
    <w:rsid w:val="006F051D"/>
    <w:rsid w:val="006F10F1"/>
    <w:rsid w:val="006F1A2A"/>
    <w:rsid w:val="006F4638"/>
    <w:rsid w:val="006F47DE"/>
    <w:rsid w:val="006F51AD"/>
    <w:rsid w:val="006F7505"/>
    <w:rsid w:val="00700453"/>
    <w:rsid w:val="00700992"/>
    <w:rsid w:val="007015D3"/>
    <w:rsid w:val="0070189B"/>
    <w:rsid w:val="00703FEF"/>
    <w:rsid w:val="00704C53"/>
    <w:rsid w:val="007061FD"/>
    <w:rsid w:val="00706818"/>
    <w:rsid w:val="007071AE"/>
    <w:rsid w:val="00710CFD"/>
    <w:rsid w:val="00711E46"/>
    <w:rsid w:val="00712AFC"/>
    <w:rsid w:val="00712FAE"/>
    <w:rsid w:val="00713759"/>
    <w:rsid w:val="00713979"/>
    <w:rsid w:val="00714082"/>
    <w:rsid w:val="007144FE"/>
    <w:rsid w:val="00714AF8"/>
    <w:rsid w:val="00720C61"/>
    <w:rsid w:val="0072116A"/>
    <w:rsid w:val="00721BFE"/>
    <w:rsid w:val="00721F07"/>
    <w:rsid w:val="00722C86"/>
    <w:rsid w:val="007230ED"/>
    <w:rsid w:val="00723D9A"/>
    <w:rsid w:val="00725181"/>
    <w:rsid w:val="0072583A"/>
    <w:rsid w:val="00725CD0"/>
    <w:rsid w:val="00727DFC"/>
    <w:rsid w:val="007300C7"/>
    <w:rsid w:val="00731FFC"/>
    <w:rsid w:val="00732831"/>
    <w:rsid w:val="00732981"/>
    <w:rsid w:val="00733C60"/>
    <w:rsid w:val="00734A57"/>
    <w:rsid w:val="00735247"/>
    <w:rsid w:val="007356B4"/>
    <w:rsid w:val="007368A1"/>
    <w:rsid w:val="007369CA"/>
    <w:rsid w:val="007412E0"/>
    <w:rsid w:val="00741626"/>
    <w:rsid w:val="00741AE0"/>
    <w:rsid w:val="00741E4A"/>
    <w:rsid w:val="00742157"/>
    <w:rsid w:val="00742288"/>
    <w:rsid w:val="00745271"/>
    <w:rsid w:val="0074690A"/>
    <w:rsid w:val="00746CC9"/>
    <w:rsid w:val="0074758C"/>
    <w:rsid w:val="00747680"/>
    <w:rsid w:val="007522AA"/>
    <w:rsid w:val="0075314B"/>
    <w:rsid w:val="0075398F"/>
    <w:rsid w:val="00753F11"/>
    <w:rsid w:val="00753F6E"/>
    <w:rsid w:val="00755239"/>
    <w:rsid w:val="007565A1"/>
    <w:rsid w:val="00756AFC"/>
    <w:rsid w:val="007575DF"/>
    <w:rsid w:val="00757D98"/>
    <w:rsid w:val="0076276E"/>
    <w:rsid w:val="00767CE0"/>
    <w:rsid w:val="0077137B"/>
    <w:rsid w:val="007717E4"/>
    <w:rsid w:val="007728B4"/>
    <w:rsid w:val="007749F0"/>
    <w:rsid w:val="0077595F"/>
    <w:rsid w:val="007811D7"/>
    <w:rsid w:val="00782EBC"/>
    <w:rsid w:val="00783B94"/>
    <w:rsid w:val="007861AD"/>
    <w:rsid w:val="0078715A"/>
    <w:rsid w:val="007874E1"/>
    <w:rsid w:val="007903B9"/>
    <w:rsid w:val="0079051F"/>
    <w:rsid w:val="007911AF"/>
    <w:rsid w:val="00792484"/>
    <w:rsid w:val="00793140"/>
    <w:rsid w:val="007938A5"/>
    <w:rsid w:val="007938B4"/>
    <w:rsid w:val="00794FFF"/>
    <w:rsid w:val="00795AC8"/>
    <w:rsid w:val="007974E6"/>
    <w:rsid w:val="00797C0B"/>
    <w:rsid w:val="007A0F8B"/>
    <w:rsid w:val="007A164E"/>
    <w:rsid w:val="007A19EC"/>
    <w:rsid w:val="007A1FB5"/>
    <w:rsid w:val="007A28CA"/>
    <w:rsid w:val="007A5415"/>
    <w:rsid w:val="007A5BBD"/>
    <w:rsid w:val="007A6623"/>
    <w:rsid w:val="007A69AE"/>
    <w:rsid w:val="007A7466"/>
    <w:rsid w:val="007B263B"/>
    <w:rsid w:val="007B2A05"/>
    <w:rsid w:val="007B2BA3"/>
    <w:rsid w:val="007B2C96"/>
    <w:rsid w:val="007B2F07"/>
    <w:rsid w:val="007B3241"/>
    <w:rsid w:val="007B4E7A"/>
    <w:rsid w:val="007B5D58"/>
    <w:rsid w:val="007B6E27"/>
    <w:rsid w:val="007B7981"/>
    <w:rsid w:val="007C05B6"/>
    <w:rsid w:val="007C05DC"/>
    <w:rsid w:val="007C1AC6"/>
    <w:rsid w:val="007C1D07"/>
    <w:rsid w:val="007C296F"/>
    <w:rsid w:val="007C2AE9"/>
    <w:rsid w:val="007C307D"/>
    <w:rsid w:val="007C3F44"/>
    <w:rsid w:val="007C62B1"/>
    <w:rsid w:val="007C7B03"/>
    <w:rsid w:val="007D0091"/>
    <w:rsid w:val="007D0F71"/>
    <w:rsid w:val="007D1491"/>
    <w:rsid w:val="007D2A4C"/>
    <w:rsid w:val="007D2FD8"/>
    <w:rsid w:val="007D3923"/>
    <w:rsid w:val="007D4A57"/>
    <w:rsid w:val="007D5F30"/>
    <w:rsid w:val="007D6AE5"/>
    <w:rsid w:val="007D71FC"/>
    <w:rsid w:val="007E3009"/>
    <w:rsid w:val="007E595F"/>
    <w:rsid w:val="007E6063"/>
    <w:rsid w:val="007E75AF"/>
    <w:rsid w:val="007F0032"/>
    <w:rsid w:val="007F2076"/>
    <w:rsid w:val="007F207A"/>
    <w:rsid w:val="007F47D1"/>
    <w:rsid w:val="007F54E2"/>
    <w:rsid w:val="007F56B9"/>
    <w:rsid w:val="007F6732"/>
    <w:rsid w:val="007F6813"/>
    <w:rsid w:val="007F6D81"/>
    <w:rsid w:val="007F7267"/>
    <w:rsid w:val="007F785F"/>
    <w:rsid w:val="0080124A"/>
    <w:rsid w:val="008023BC"/>
    <w:rsid w:val="00803FBE"/>
    <w:rsid w:val="0080505D"/>
    <w:rsid w:val="0080593E"/>
    <w:rsid w:val="008060E5"/>
    <w:rsid w:val="00807BE2"/>
    <w:rsid w:val="00814506"/>
    <w:rsid w:val="00815276"/>
    <w:rsid w:val="00815640"/>
    <w:rsid w:val="00815DF3"/>
    <w:rsid w:val="00816B7B"/>
    <w:rsid w:val="008205C9"/>
    <w:rsid w:val="008211A8"/>
    <w:rsid w:val="00825C52"/>
    <w:rsid w:val="00825D65"/>
    <w:rsid w:val="008276E0"/>
    <w:rsid w:val="00827B15"/>
    <w:rsid w:val="00830B31"/>
    <w:rsid w:val="00831529"/>
    <w:rsid w:val="008316CF"/>
    <w:rsid w:val="00831F84"/>
    <w:rsid w:val="0083229E"/>
    <w:rsid w:val="0083317D"/>
    <w:rsid w:val="00834264"/>
    <w:rsid w:val="00836F41"/>
    <w:rsid w:val="008422F4"/>
    <w:rsid w:val="008422FA"/>
    <w:rsid w:val="008428BF"/>
    <w:rsid w:val="0084452E"/>
    <w:rsid w:val="00844C3E"/>
    <w:rsid w:val="008462DA"/>
    <w:rsid w:val="008516E7"/>
    <w:rsid w:val="00852516"/>
    <w:rsid w:val="00855F2E"/>
    <w:rsid w:val="008561C4"/>
    <w:rsid w:val="00856649"/>
    <w:rsid w:val="008611C3"/>
    <w:rsid w:val="0086325D"/>
    <w:rsid w:val="00863BB7"/>
    <w:rsid w:val="00863EA7"/>
    <w:rsid w:val="00864003"/>
    <w:rsid w:val="00865FE7"/>
    <w:rsid w:val="0086664D"/>
    <w:rsid w:val="008674C8"/>
    <w:rsid w:val="008674F3"/>
    <w:rsid w:val="00870C59"/>
    <w:rsid w:val="0087407E"/>
    <w:rsid w:val="00875D18"/>
    <w:rsid w:val="00876161"/>
    <w:rsid w:val="00881522"/>
    <w:rsid w:val="00881F0C"/>
    <w:rsid w:val="00882404"/>
    <w:rsid w:val="0088356A"/>
    <w:rsid w:val="00883DCE"/>
    <w:rsid w:val="00884D3F"/>
    <w:rsid w:val="00885FB4"/>
    <w:rsid w:val="00896AF8"/>
    <w:rsid w:val="00896BB1"/>
    <w:rsid w:val="008A057E"/>
    <w:rsid w:val="008A078E"/>
    <w:rsid w:val="008A343A"/>
    <w:rsid w:val="008A34A9"/>
    <w:rsid w:val="008A4D73"/>
    <w:rsid w:val="008A583A"/>
    <w:rsid w:val="008A5CA4"/>
    <w:rsid w:val="008A79D6"/>
    <w:rsid w:val="008B1FA9"/>
    <w:rsid w:val="008B25FA"/>
    <w:rsid w:val="008B2B2D"/>
    <w:rsid w:val="008B2F83"/>
    <w:rsid w:val="008B30DC"/>
    <w:rsid w:val="008B3274"/>
    <w:rsid w:val="008B3730"/>
    <w:rsid w:val="008B7DE1"/>
    <w:rsid w:val="008C15CF"/>
    <w:rsid w:val="008C192D"/>
    <w:rsid w:val="008C3D7A"/>
    <w:rsid w:val="008C4E95"/>
    <w:rsid w:val="008D155B"/>
    <w:rsid w:val="008D33CD"/>
    <w:rsid w:val="008D482C"/>
    <w:rsid w:val="008D544F"/>
    <w:rsid w:val="008D5F99"/>
    <w:rsid w:val="008D7490"/>
    <w:rsid w:val="008D7897"/>
    <w:rsid w:val="008E0389"/>
    <w:rsid w:val="008E0E12"/>
    <w:rsid w:val="008E1A31"/>
    <w:rsid w:val="008E2A1B"/>
    <w:rsid w:val="008E2B24"/>
    <w:rsid w:val="008E33EE"/>
    <w:rsid w:val="008E39AF"/>
    <w:rsid w:val="008E3CB0"/>
    <w:rsid w:val="008E56FA"/>
    <w:rsid w:val="008E6082"/>
    <w:rsid w:val="008E784A"/>
    <w:rsid w:val="008E7F32"/>
    <w:rsid w:val="008F1219"/>
    <w:rsid w:val="008F1BD4"/>
    <w:rsid w:val="008F30E2"/>
    <w:rsid w:val="008F3261"/>
    <w:rsid w:val="008F477E"/>
    <w:rsid w:val="008F62A0"/>
    <w:rsid w:val="008F748B"/>
    <w:rsid w:val="00901F03"/>
    <w:rsid w:val="0090210C"/>
    <w:rsid w:val="00902EFA"/>
    <w:rsid w:val="009036BE"/>
    <w:rsid w:val="009046E2"/>
    <w:rsid w:val="00904998"/>
    <w:rsid w:val="0091146F"/>
    <w:rsid w:val="00912654"/>
    <w:rsid w:val="00912AE6"/>
    <w:rsid w:val="00913308"/>
    <w:rsid w:val="00913B14"/>
    <w:rsid w:val="00914FBA"/>
    <w:rsid w:val="00915329"/>
    <w:rsid w:val="00916B33"/>
    <w:rsid w:val="00917396"/>
    <w:rsid w:val="0092229F"/>
    <w:rsid w:val="00922416"/>
    <w:rsid w:val="00924AF7"/>
    <w:rsid w:val="00926F31"/>
    <w:rsid w:val="00930A0E"/>
    <w:rsid w:val="00930FA4"/>
    <w:rsid w:val="009313C1"/>
    <w:rsid w:val="0093228E"/>
    <w:rsid w:val="00932D75"/>
    <w:rsid w:val="00933315"/>
    <w:rsid w:val="00940095"/>
    <w:rsid w:val="00941512"/>
    <w:rsid w:val="00941C4C"/>
    <w:rsid w:val="009427A6"/>
    <w:rsid w:val="00942B69"/>
    <w:rsid w:val="009436CE"/>
    <w:rsid w:val="00943B44"/>
    <w:rsid w:val="00944065"/>
    <w:rsid w:val="0094413C"/>
    <w:rsid w:val="00944391"/>
    <w:rsid w:val="009446A1"/>
    <w:rsid w:val="009446F7"/>
    <w:rsid w:val="00945879"/>
    <w:rsid w:val="00946EE6"/>
    <w:rsid w:val="009478AE"/>
    <w:rsid w:val="00947E14"/>
    <w:rsid w:val="009511A1"/>
    <w:rsid w:val="00951379"/>
    <w:rsid w:val="009513D5"/>
    <w:rsid w:val="009519CD"/>
    <w:rsid w:val="00953120"/>
    <w:rsid w:val="0095390E"/>
    <w:rsid w:val="00954489"/>
    <w:rsid w:val="009557B5"/>
    <w:rsid w:val="00955B8C"/>
    <w:rsid w:val="00956F95"/>
    <w:rsid w:val="009634AE"/>
    <w:rsid w:val="00965143"/>
    <w:rsid w:val="00965FFA"/>
    <w:rsid w:val="00967D80"/>
    <w:rsid w:val="00970DA7"/>
    <w:rsid w:val="00972FF2"/>
    <w:rsid w:val="00973580"/>
    <w:rsid w:val="0097565B"/>
    <w:rsid w:val="00977C43"/>
    <w:rsid w:val="009841C8"/>
    <w:rsid w:val="00984FB3"/>
    <w:rsid w:val="009850FF"/>
    <w:rsid w:val="00985C8A"/>
    <w:rsid w:val="0098765A"/>
    <w:rsid w:val="0099022B"/>
    <w:rsid w:val="009907CC"/>
    <w:rsid w:val="00991D20"/>
    <w:rsid w:val="00993D08"/>
    <w:rsid w:val="009940AC"/>
    <w:rsid w:val="00994472"/>
    <w:rsid w:val="00997EBA"/>
    <w:rsid w:val="009A4E41"/>
    <w:rsid w:val="009A64D9"/>
    <w:rsid w:val="009A7E31"/>
    <w:rsid w:val="009B0AC6"/>
    <w:rsid w:val="009B1249"/>
    <w:rsid w:val="009B19F4"/>
    <w:rsid w:val="009B1B43"/>
    <w:rsid w:val="009B22A8"/>
    <w:rsid w:val="009B281F"/>
    <w:rsid w:val="009B34FD"/>
    <w:rsid w:val="009B4125"/>
    <w:rsid w:val="009B4D4F"/>
    <w:rsid w:val="009B50FF"/>
    <w:rsid w:val="009B5A90"/>
    <w:rsid w:val="009B7426"/>
    <w:rsid w:val="009B77AC"/>
    <w:rsid w:val="009C05AD"/>
    <w:rsid w:val="009C1B1E"/>
    <w:rsid w:val="009C1CE7"/>
    <w:rsid w:val="009C293F"/>
    <w:rsid w:val="009C409B"/>
    <w:rsid w:val="009C40A9"/>
    <w:rsid w:val="009C4E46"/>
    <w:rsid w:val="009C7D4F"/>
    <w:rsid w:val="009D3698"/>
    <w:rsid w:val="009D4062"/>
    <w:rsid w:val="009D4231"/>
    <w:rsid w:val="009D48AE"/>
    <w:rsid w:val="009D4B51"/>
    <w:rsid w:val="009D5037"/>
    <w:rsid w:val="009D56A0"/>
    <w:rsid w:val="009D6BB1"/>
    <w:rsid w:val="009D6D2A"/>
    <w:rsid w:val="009D7929"/>
    <w:rsid w:val="009E19DF"/>
    <w:rsid w:val="009E3102"/>
    <w:rsid w:val="009E3551"/>
    <w:rsid w:val="009E37DF"/>
    <w:rsid w:val="009E4077"/>
    <w:rsid w:val="009E50F7"/>
    <w:rsid w:val="009E5F1F"/>
    <w:rsid w:val="009E6122"/>
    <w:rsid w:val="009E6B4C"/>
    <w:rsid w:val="009E6FCC"/>
    <w:rsid w:val="009E75A8"/>
    <w:rsid w:val="009E7655"/>
    <w:rsid w:val="009F05F8"/>
    <w:rsid w:val="009F16FB"/>
    <w:rsid w:val="009F2AFC"/>
    <w:rsid w:val="009F38B5"/>
    <w:rsid w:val="009F4214"/>
    <w:rsid w:val="009F4ADC"/>
    <w:rsid w:val="00A021F4"/>
    <w:rsid w:val="00A04BA0"/>
    <w:rsid w:val="00A05A72"/>
    <w:rsid w:val="00A06CD6"/>
    <w:rsid w:val="00A1064B"/>
    <w:rsid w:val="00A10ABF"/>
    <w:rsid w:val="00A13B31"/>
    <w:rsid w:val="00A14071"/>
    <w:rsid w:val="00A14CEC"/>
    <w:rsid w:val="00A14ED4"/>
    <w:rsid w:val="00A161AA"/>
    <w:rsid w:val="00A16555"/>
    <w:rsid w:val="00A17234"/>
    <w:rsid w:val="00A23E5B"/>
    <w:rsid w:val="00A24567"/>
    <w:rsid w:val="00A24A70"/>
    <w:rsid w:val="00A24EA5"/>
    <w:rsid w:val="00A254AA"/>
    <w:rsid w:val="00A25792"/>
    <w:rsid w:val="00A2641F"/>
    <w:rsid w:val="00A267C1"/>
    <w:rsid w:val="00A26807"/>
    <w:rsid w:val="00A26D33"/>
    <w:rsid w:val="00A31666"/>
    <w:rsid w:val="00A33749"/>
    <w:rsid w:val="00A37E87"/>
    <w:rsid w:val="00A413E0"/>
    <w:rsid w:val="00A440E3"/>
    <w:rsid w:val="00A44B53"/>
    <w:rsid w:val="00A4779B"/>
    <w:rsid w:val="00A5038D"/>
    <w:rsid w:val="00A507B4"/>
    <w:rsid w:val="00A53D2B"/>
    <w:rsid w:val="00A53FB0"/>
    <w:rsid w:val="00A5589C"/>
    <w:rsid w:val="00A56173"/>
    <w:rsid w:val="00A576DC"/>
    <w:rsid w:val="00A57BA5"/>
    <w:rsid w:val="00A61351"/>
    <w:rsid w:val="00A643AA"/>
    <w:rsid w:val="00A6455B"/>
    <w:rsid w:val="00A651A9"/>
    <w:rsid w:val="00A6679A"/>
    <w:rsid w:val="00A6797E"/>
    <w:rsid w:val="00A715E5"/>
    <w:rsid w:val="00A72017"/>
    <w:rsid w:val="00A73423"/>
    <w:rsid w:val="00A76373"/>
    <w:rsid w:val="00A7680D"/>
    <w:rsid w:val="00A77662"/>
    <w:rsid w:val="00A7791F"/>
    <w:rsid w:val="00A77C39"/>
    <w:rsid w:val="00A80287"/>
    <w:rsid w:val="00A810F3"/>
    <w:rsid w:val="00A8224E"/>
    <w:rsid w:val="00A83AC9"/>
    <w:rsid w:val="00A83CB1"/>
    <w:rsid w:val="00A849F4"/>
    <w:rsid w:val="00A84B8D"/>
    <w:rsid w:val="00A868F4"/>
    <w:rsid w:val="00A869DC"/>
    <w:rsid w:val="00A871C7"/>
    <w:rsid w:val="00A90D28"/>
    <w:rsid w:val="00A92A90"/>
    <w:rsid w:val="00A934AD"/>
    <w:rsid w:val="00A93E11"/>
    <w:rsid w:val="00A947F5"/>
    <w:rsid w:val="00A94FEE"/>
    <w:rsid w:val="00A950D9"/>
    <w:rsid w:val="00A957D7"/>
    <w:rsid w:val="00A9695C"/>
    <w:rsid w:val="00A97F3A"/>
    <w:rsid w:val="00AA25E8"/>
    <w:rsid w:val="00AA4211"/>
    <w:rsid w:val="00AA466B"/>
    <w:rsid w:val="00AA47BA"/>
    <w:rsid w:val="00AA75FD"/>
    <w:rsid w:val="00AB16FA"/>
    <w:rsid w:val="00AB1A94"/>
    <w:rsid w:val="00AB21CF"/>
    <w:rsid w:val="00AB3368"/>
    <w:rsid w:val="00AB3FE4"/>
    <w:rsid w:val="00AB4A55"/>
    <w:rsid w:val="00AB50FA"/>
    <w:rsid w:val="00AB590B"/>
    <w:rsid w:val="00AB6ADA"/>
    <w:rsid w:val="00AB718E"/>
    <w:rsid w:val="00AC307F"/>
    <w:rsid w:val="00AC3715"/>
    <w:rsid w:val="00AC4321"/>
    <w:rsid w:val="00AC4687"/>
    <w:rsid w:val="00AC5D5E"/>
    <w:rsid w:val="00AC65C4"/>
    <w:rsid w:val="00AC7AEF"/>
    <w:rsid w:val="00AD4829"/>
    <w:rsid w:val="00AD4CAF"/>
    <w:rsid w:val="00AD5AB0"/>
    <w:rsid w:val="00AD6CFB"/>
    <w:rsid w:val="00AE2D51"/>
    <w:rsid w:val="00AE3754"/>
    <w:rsid w:val="00AE4A76"/>
    <w:rsid w:val="00AE4D09"/>
    <w:rsid w:val="00AE6C68"/>
    <w:rsid w:val="00AE76B6"/>
    <w:rsid w:val="00AF1917"/>
    <w:rsid w:val="00AF37F9"/>
    <w:rsid w:val="00AF4F67"/>
    <w:rsid w:val="00AF57FD"/>
    <w:rsid w:val="00AF73A2"/>
    <w:rsid w:val="00AF75AD"/>
    <w:rsid w:val="00B00236"/>
    <w:rsid w:val="00B00262"/>
    <w:rsid w:val="00B004FD"/>
    <w:rsid w:val="00B0104C"/>
    <w:rsid w:val="00B02DB1"/>
    <w:rsid w:val="00B03BE3"/>
    <w:rsid w:val="00B049FD"/>
    <w:rsid w:val="00B05DAE"/>
    <w:rsid w:val="00B05E84"/>
    <w:rsid w:val="00B06935"/>
    <w:rsid w:val="00B06C2C"/>
    <w:rsid w:val="00B06E19"/>
    <w:rsid w:val="00B078FD"/>
    <w:rsid w:val="00B07E37"/>
    <w:rsid w:val="00B10299"/>
    <w:rsid w:val="00B10F58"/>
    <w:rsid w:val="00B115FF"/>
    <w:rsid w:val="00B11CB2"/>
    <w:rsid w:val="00B1317A"/>
    <w:rsid w:val="00B138E8"/>
    <w:rsid w:val="00B1541C"/>
    <w:rsid w:val="00B1645E"/>
    <w:rsid w:val="00B20931"/>
    <w:rsid w:val="00B217B7"/>
    <w:rsid w:val="00B233EB"/>
    <w:rsid w:val="00B24BFE"/>
    <w:rsid w:val="00B277AA"/>
    <w:rsid w:val="00B30D2D"/>
    <w:rsid w:val="00B3515D"/>
    <w:rsid w:val="00B360C7"/>
    <w:rsid w:val="00B40660"/>
    <w:rsid w:val="00B42956"/>
    <w:rsid w:val="00B431AF"/>
    <w:rsid w:val="00B4576B"/>
    <w:rsid w:val="00B45EDA"/>
    <w:rsid w:val="00B47806"/>
    <w:rsid w:val="00B50A3B"/>
    <w:rsid w:val="00B51C1E"/>
    <w:rsid w:val="00B53652"/>
    <w:rsid w:val="00B56434"/>
    <w:rsid w:val="00B60067"/>
    <w:rsid w:val="00B67417"/>
    <w:rsid w:val="00B67718"/>
    <w:rsid w:val="00B6776B"/>
    <w:rsid w:val="00B70035"/>
    <w:rsid w:val="00B70516"/>
    <w:rsid w:val="00B7067E"/>
    <w:rsid w:val="00B7078C"/>
    <w:rsid w:val="00B70DEE"/>
    <w:rsid w:val="00B71D84"/>
    <w:rsid w:val="00B73377"/>
    <w:rsid w:val="00B738B7"/>
    <w:rsid w:val="00B74469"/>
    <w:rsid w:val="00B74522"/>
    <w:rsid w:val="00B74B5B"/>
    <w:rsid w:val="00B75315"/>
    <w:rsid w:val="00B75D53"/>
    <w:rsid w:val="00B75E3A"/>
    <w:rsid w:val="00B774CB"/>
    <w:rsid w:val="00B77A92"/>
    <w:rsid w:val="00B82059"/>
    <w:rsid w:val="00B84114"/>
    <w:rsid w:val="00B848C0"/>
    <w:rsid w:val="00B84A5F"/>
    <w:rsid w:val="00B84A76"/>
    <w:rsid w:val="00B86B7F"/>
    <w:rsid w:val="00B87E56"/>
    <w:rsid w:val="00B91B65"/>
    <w:rsid w:val="00B927F8"/>
    <w:rsid w:val="00B954D2"/>
    <w:rsid w:val="00B95EE2"/>
    <w:rsid w:val="00B97BAD"/>
    <w:rsid w:val="00B97DD1"/>
    <w:rsid w:val="00BA1472"/>
    <w:rsid w:val="00BA1F0D"/>
    <w:rsid w:val="00BA1FA1"/>
    <w:rsid w:val="00BA31DF"/>
    <w:rsid w:val="00BA3524"/>
    <w:rsid w:val="00BA4EEE"/>
    <w:rsid w:val="00BA5B52"/>
    <w:rsid w:val="00BA6164"/>
    <w:rsid w:val="00BA6D05"/>
    <w:rsid w:val="00BB1443"/>
    <w:rsid w:val="00BB6A6D"/>
    <w:rsid w:val="00BB6B33"/>
    <w:rsid w:val="00BB72A3"/>
    <w:rsid w:val="00BC1E4A"/>
    <w:rsid w:val="00BC2E37"/>
    <w:rsid w:val="00BC3ABF"/>
    <w:rsid w:val="00BC5F71"/>
    <w:rsid w:val="00BC7258"/>
    <w:rsid w:val="00BC7CDE"/>
    <w:rsid w:val="00BD0148"/>
    <w:rsid w:val="00BD1445"/>
    <w:rsid w:val="00BD1657"/>
    <w:rsid w:val="00BD42B3"/>
    <w:rsid w:val="00BD5842"/>
    <w:rsid w:val="00BD5FFF"/>
    <w:rsid w:val="00BD6CD9"/>
    <w:rsid w:val="00BD7230"/>
    <w:rsid w:val="00BD7A94"/>
    <w:rsid w:val="00BE472D"/>
    <w:rsid w:val="00BE4A43"/>
    <w:rsid w:val="00BE5F85"/>
    <w:rsid w:val="00BE6BC7"/>
    <w:rsid w:val="00BE6D6D"/>
    <w:rsid w:val="00BE741A"/>
    <w:rsid w:val="00BF01AB"/>
    <w:rsid w:val="00BF0D58"/>
    <w:rsid w:val="00BF3A73"/>
    <w:rsid w:val="00BF4847"/>
    <w:rsid w:val="00BF5BA2"/>
    <w:rsid w:val="00BF5E7C"/>
    <w:rsid w:val="00BF5F9E"/>
    <w:rsid w:val="00BF6E93"/>
    <w:rsid w:val="00BF6F4E"/>
    <w:rsid w:val="00BF74A8"/>
    <w:rsid w:val="00BF759E"/>
    <w:rsid w:val="00BF7B51"/>
    <w:rsid w:val="00BF7EEF"/>
    <w:rsid w:val="00C00265"/>
    <w:rsid w:val="00C01C9D"/>
    <w:rsid w:val="00C03D9A"/>
    <w:rsid w:val="00C04BFB"/>
    <w:rsid w:val="00C051AD"/>
    <w:rsid w:val="00C05EDA"/>
    <w:rsid w:val="00C06297"/>
    <w:rsid w:val="00C064CF"/>
    <w:rsid w:val="00C11154"/>
    <w:rsid w:val="00C1164B"/>
    <w:rsid w:val="00C11CD2"/>
    <w:rsid w:val="00C1378C"/>
    <w:rsid w:val="00C144F4"/>
    <w:rsid w:val="00C1519B"/>
    <w:rsid w:val="00C15B65"/>
    <w:rsid w:val="00C16462"/>
    <w:rsid w:val="00C2077C"/>
    <w:rsid w:val="00C20A59"/>
    <w:rsid w:val="00C21F24"/>
    <w:rsid w:val="00C2286C"/>
    <w:rsid w:val="00C25C61"/>
    <w:rsid w:val="00C26440"/>
    <w:rsid w:val="00C27AA3"/>
    <w:rsid w:val="00C30D5A"/>
    <w:rsid w:val="00C32AA3"/>
    <w:rsid w:val="00C33B9C"/>
    <w:rsid w:val="00C33FE6"/>
    <w:rsid w:val="00C341C8"/>
    <w:rsid w:val="00C353DA"/>
    <w:rsid w:val="00C372FE"/>
    <w:rsid w:val="00C37E49"/>
    <w:rsid w:val="00C4069A"/>
    <w:rsid w:val="00C40D8C"/>
    <w:rsid w:val="00C4470B"/>
    <w:rsid w:val="00C44FB7"/>
    <w:rsid w:val="00C51341"/>
    <w:rsid w:val="00C51A6F"/>
    <w:rsid w:val="00C524BE"/>
    <w:rsid w:val="00C52D4D"/>
    <w:rsid w:val="00C56F89"/>
    <w:rsid w:val="00C62469"/>
    <w:rsid w:val="00C63DE9"/>
    <w:rsid w:val="00C66EC0"/>
    <w:rsid w:val="00C706FE"/>
    <w:rsid w:val="00C7219A"/>
    <w:rsid w:val="00C72616"/>
    <w:rsid w:val="00C72A0B"/>
    <w:rsid w:val="00C72A6D"/>
    <w:rsid w:val="00C73527"/>
    <w:rsid w:val="00C74B39"/>
    <w:rsid w:val="00C769F6"/>
    <w:rsid w:val="00C771AB"/>
    <w:rsid w:val="00C772D6"/>
    <w:rsid w:val="00C77C92"/>
    <w:rsid w:val="00C806AD"/>
    <w:rsid w:val="00C80A83"/>
    <w:rsid w:val="00C815F8"/>
    <w:rsid w:val="00C825F0"/>
    <w:rsid w:val="00C83B39"/>
    <w:rsid w:val="00C83B62"/>
    <w:rsid w:val="00C85967"/>
    <w:rsid w:val="00C86874"/>
    <w:rsid w:val="00C86FE2"/>
    <w:rsid w:val="00C901CD"/>
    <w:rsid w:val="00C904A7"/>
    <w:rsid w:val="00C904AC"/>
    <w:rsid w:val="00C917E4"/>
    <w:rsid w:val="00C91AD5"/>
    <w:rsid w:val="00C921B1"/>
    <w:rsid w:val="00C93626"/>
    <w:rsid w:val="00C93BE5"/>
    <w:rsid w:val="00C93EAE"/>
    <w:rsid w:val="00C95776"/>
    <w:rsid w:val="00C95A26"/>
    <w:rsid w:val="00C95B97"/>
    <w:rsid w:val="00C96A95"/>
    <w:rsid w:val="00C97194"/>
    <w:rsid w:val="00CA15D7"/>
    <w:rsid w:val="00CA1813"/>
    <w:rsid w:val="00CA1996"/>
    <w:rsid w:val="00CA2A70"/>
    <w:rsid w:val="00CA3944"/>
    <w:rsid w:val="00CA40F7"/>
    <w:rsid w:val="00CA4369"/>
    <w:rsid w:val="00CA513F"/>
    <w:rsid w:val="00CA5623"/>
    <w:rsid w:val="00CA6DD7"/>
    <w:rsid w:val="00CB08D3"/>
    <w:rsid w:val="00CB0E26"/>
    <w:rsid w:val="00CB229D"/>
    <w:rsid w:val="00CB2D66"/>
    <w:rsid w:val="00CB3845"/>
    <w:rsid w:val="00CB3F04"/>
    <w:rsid w:val="00CB7070"/>
    <w:rsid w:val="00CB7C53"/>
    <w:rsid w:val="00CC1686"/>
    <w:rsid w:val="00CC226F"/>
    <w:rsid w:val="00CC3809"/>
    <w:rsid w:val="00CC3B62"/>
    <w:rsid w:val="00CC67DB"/>
    <w:rsid w:val="00CC6CE4"/>
    <w:rsid w:val="00CD0700"/>
    <w:rsid w:val="00CD0A10"/>
    <w:rsid w:val="00CD2467"/>
    <w:rsid w:val="00CD4195"/>
    <w:rsid w:val="00CD5184"/>
    <w:rsid w:val="00CD5C6A"/>
    <w:rsid w:val="00CD615E"/>
    <w:rsid w:val="00CD65C4"/>
    <w:rsid w:val="00CD75D1"/>
    <w:rsid w:val="00CD7926"/>
    <w:rsid w:val="00CE09E9"/>
    <w:rsid w:val="00CE1BC4"/>
    <w:rsid w:val="00CE2D36"/>
    <w:rsid w:val="00CE415C"/>
    <w:rsid w:val="00CE5719"/>
    <w:rsid w:val="00CE73D4"/>
    <w:rsid w:val="00CE76F3"/>
    <w:rsid w:val="00CF1CB2"/>
    <w:rsid w:val="00CF1F50"/>
    <w:rsid w:val="00CF3BD3"/>
    <w:rsid w:val="00CF48D3"/>
    <w:rsid w:val="00CF5336"/>
    <w:rsid w:val="00CF6037"/>
    <w:rsid w:val="00CF643C"/>
    <w:rsid w:val="00CF6B95"/>
    <w:rsid w:val="00CF6E19"/>
    <w:rsid w:val="00CF7579"/>
    <w:rsid w:val="00D01887"/>
    <w:rsid w:val="00D018A7"/>
    <w:rsid w:val="00D01E3E"/>
    <w:rsid w:val="00D04DA7"/>
    <w:rsid w:val="00D0656B"/>
    <w:rsid w:val="00D07403"/>
    <w:rsid w:val="00D07E3E"/>
    <w:rsid w:val="00D12A0F"/>
    <w:rsid w:val="00D150D6"/>
    <w:rsid w:val="00D15207"/>
    <w:rsid w:val="00D15AA4"/>
    <w:rsid w:val="00D171CF"/>
    <w:rsid w:val="00D20BFA"/>
    <w:rsid w:val="00D21281"/>
    <w:rsid w:val="00D21492"/>
    <w:rsid w:val="00D25C4E"/>
    <w:rsid w:val="00D276E5"/>
    <w:rsid w:val="00D277BF"/>
    <w:rsid w:val="00D27914"/>
    <w:rsid w:val="00D30D96"/>
    <w:rsid w:val="00D3312E"/>
    <w:rsid w:val="00D34E78"/>
    <w:rsid w:val="00D34ECE"/>
    <w:rsid w:val="00D35380"/>
    <w:rsid w:val="00D36496"/>
    <w:rsid w:val="00D36CCC"/>
    <w:rsid w:val="00D37D69"/>
    <w:rsid w:val="00D406F0"/>
    <w:rsid w:val="00D40B1C"/>
    <w:rsid w:val="00D40F0F"/>
    <w:rsid w:val="00D42238"/>
    <w:rsid w:val="00D44589"/>
    <w:rsid w:val="00D44940"/>
    <w:rsid w:val="00D44C10"/>
    <w:rsid w:val="00D47756"/>
    <w:rsid w:val="00D50C65"/>
    <w:rsid w:val="00D50EC2"/>
    <w:rsid w:val="00D52CEE"/>
    <w:rsid w:val="00D54834"/>
    <w:rsid w:val="00D56B3B"/>
    <w:rsid w:val="00D57E63"/>
    <w:rsid w:val="00D61555"/>
    <w:rsid w:val="00D627D8"/>
    <w:rsid w:val="00D636E1"/>
    <w:rsid w:val="00D65845"/>
    <w:rsid w:val="00D65CA9"/>
    <w:rsid w:val="00D67ACA"/>
    <w:rsid w:val="00D70501"/>
    <w:rsid w:val="00D712C1"/>
    <w:rsid w:val="00D71463"/>
    <w:rsid w:val="00D7181F"/>
    <w:rsid w:val="00D71D51"/>
    <w:rsid w:val="00D72110"/>
    <w:rsid w:val="00D73B4A"/>
    <w:rsid w:val="00D75006"/>
    <w:rsid w:val="00D7782E"/>
    <w:rsid w:val="00D813C6"/>
    <w:rsid w:val="00D8422B"/>
    <w:rsid w:val="00D84536"/>
    <w:rsid w:val="00D85420"/>
    <w:rsid w:val="00D87119"/>
    <w:rsid w:val="00D87ABF"/>
    <w:rsid w:val="00D9007E"/>
    <w:rsid w:val="00D920CE"/>
    <w:rsid w:val="00D923E9"/>
    <w:rsid w:val="00D92447"/>
    <w:rsid w:val="00DA1DDE"/>
    <w:rsid w:val="00DA2C21"/>
    <w:rsid w:val="00DA553A"/>
    <w:rsid w:val="00DB161D"/>
    <w:rsid w:val="00DB1A82"/>
    <w:rsid w:val="00DB29C3"/>
    <w:rsid w:val="00DB30B0"/>
    <w:rsid w:val="00DB30D7"/>
    <w:rsid w:val="00DB3896"/>
    <w:rsid w:val="00DB5F15"/>
    <w:rsid w:val="00DC2D17"/>
    <w:rsid w:val="00DC4441"/>
    <w:rsid w:val="00DC4ABB"/>
    <w:rsid w:val="00DC50D6"/>
    <w:rsid w:val="00DC75C2"/>
    <w:rsid w:val="00DD0644"/>
    <w:rsid w:val="00DD2121"/>
    <w:rsid w:val="00DD2DB5"/>
    <w:rsid w:val="00DD57EC"/>
    <w:rsid w:val="00DD6FD7"/>
    <w:rsid w:val="00DE048C"/>
    <w:rsid w:val="00DE1795"/>
    <w:rsid w:val="00DE25C4"/>
    <w:rsid w:val="00DE5306"/>
    <w:rsid w:val="00DE55BA"/>
    <w:rsid w:val="00DE689A"/>
    <w:rsid w:val="00DE68E5"/>
    <w:rsid w:val="00DE6EA0"/>
    <w:rsid w:val="00DE7958"/>
    <w:rsid w:val="00DF07CC"/>
    <w:rsid w:val="00DF1E5C"/>
    <w:rsid w:val="00DF32D5"/>
    <w:rsid w:val="00DF49E1"/>
    <w:rsid w:val="00DF5692"/>
    <w:rsid w:val="00DF6012"/>
    <w:rsid w:val="00DF7C5E"/>
    <w:rsid w:val="00E00D30"/>
    <w:rsid w:val="00E02FD6"/>
    <w:rsid w:val="00E03B95"/>
    <w:rsid w:val="00E06612"/>
    <w:rsid w:val="00E102CC"/>
    <w:rsid w:val="00E10F37"/>
    <w:rsid w:val="00E114F7"/>
    <w:rsid w:val="00E11938"/>
    <w:rsid w:val="00E13469"/>
    <w:rsid w:val="00E13A67"/>
    <w:rsid w:val="00E14BF0"/>
    <w:rsid w:val="00E22A94"/>
    <w:rsid w:val="00E26258"/>
    <w:rsid w:val="00E265A9"/>
    <w:rsid w:val="00E26A83"/>
    <w:rsid w:val="00E27A56"/>
    <w:rsid w:val="00E318EF"/>
    <w:rsid w:val="00E34EE1"/>
    <w:rsid w:val="00E3662D"/>
    <w:rsid w:val="00E368C3"/>
    <w:rsid w:val="00E40757"/>
    <w:rsid w:val="00E40A75"/>
    <w:rsid w:val="00E41499"/>
    <w:rsid w:val="00E42360"/>
    <w:rsid w:val="00E436B8"/>
    <w:rsid w:val="00E44DFB"/>
    <w:rsid w:val="00E452F9"/>
    <w:rsid w:val="00E46E74"/>
    <w:rsid w:val="00E50AE8"/>
    <w:rsid w:val="00E51EF2"/>
    <w:rsid w:val="00E52AD9"/>
    <w:rsid w:val="00E52CA6"/>
    <w:rsid w:val="00E53BFD"/>
    <w:rsid w:val="00E56468"/>
    <w:rsid w:val="00E56AF8"/>
    <w:rsid w:val="00E57A24"/>
    <w:rsid w:val="00E60125"/>
    <w:rsid w:val="00E603FA"/>
    <w:rsid w:val="00E607AB"/>
    <w:rsid w:val="00E62413"/>
    <w:rsid w:val="00E63745"/>
    <w:rsid w:val="00E63A99"/>
    <w:rsid w:val="00E63BF1"/>
    <w:rsid w:val="00E63FB5"/>
    <w:rsid w:val="00E65650"/>
    <w:rsid w:val="00E66A9C"/>
    <w:rsid w:val="00E700B8"/>
    <w:rsid w:val="00E71C29"/>
    <w:rsid w:val="00E770F1"/>
    <w:rsid w:val="00E7798E"/>
    <w:rsid w:val="00E8039C"/>
    <w:rsid w:val="00E82238"/>
    <w:rsid w:val="00E83BAB"/>
    <w:rsid w:val="00E84DF3"/>
    <w:rsid w:val="00E865D8"/>
    <w:rsid w:val="00E87468"/>
    <w:rsid w:val="00E87DAE"/>
    <w:rsid w:val="00E91F7F"/>
    <w:rsid w:val="00E936C5"/>
    <w:rsid w:val="00E95F7F"/>
    <w:rsid w:val="00E97465"/>
    <w:rsid w:val="00EA28E0"/>
    <w:rsid w:val="00EA2AAF"/>
    <w:rsid w:val="00EA3F1F"/>
    <w:rsid w:val="00EA3F50"/>
    <w:rsid w:val="00EA45BA"/>
    <w:rsid w:val="00EA55AD"/>
    <w:rsid w:val="00EA79C5"/>
    <w:rsid w:val="00EA7DB1"/>
    <w:rsid w:val="00EB01CE"/>
    <w:rsid w:val="00EB1BB9"/>
    <w:rsid w:val="00EB2635"/>
    <w:rsid w:val="00EB493A"/>
    <w:rsid w:val="00EB5042"/>
    <w:rsid w:val="00EB6E3D"/>
    <w:rsid w:val="00EB7824"/>
    <w:rsid w:val="00EB7D0D"/>
    <w:rsid w:val="00EC02AC"/>
    <w:rsid w:val="00EC26F1"/>
    <w:rsid w:val="00EC28A8"/>
    <w:rsid w:val="00EC50A7"/>
    <w:rsid w:val="00EC5BF8"/>
    <w:rsid w:val="00EC6D40"/>
    <w:rsid w:val="00EC7A18"/>
    <w:rsid w:val="00ED0F38"/>
    <w:rsid w:val="00ED240C"/>
    <w:rsid w:val="00ED3271"/>
    <w:rsid w:val="00ED486E"/>
    <w:rsid w:val="00ED49C1"/>
    <w:rsid w:val="00ED55C8"/>
    <w:rsid w:val="00ED7ABB"/>
    <w:rsid w:val="00EE1317"/>
    <w:rsid w:val="00EE2317"/>
    <w:rsid w:val="00EE2C46"/>
    <w:rsid w:val="00EE2C86"/>
    <w:rsid w:val="00EE51FC"/>
    <w:rsid w:val="00EE5A1B"/>
    <w:rsid w:val="00EE5F71"/>
    <w:rsid w:val="00EF04AC"/>
    <w:rsid w:val="00EF10CF"/>
    <w:rsid w:val="00EF18B5"/>
    <w:rsid w:val="00EF1F46"/>
    <w:rsid w:val="00EF2514"/>
    <w:rsid w:val="00EF3D26"/>
    <w:rsid w:val="00EF3FF4"/>
    <w:rsid w:val="00EF594E"/>
    <w:rsid w:val="00EF5D4F"/>
    <w:rsid w:val="00EF607E"/>
    <w:rsid w:val="00EF62C0"/>
    <w:rsid w:val="00EF67B0"/>
    <w:rsid w:val="00EF7B0D"/>
    <w:rsid w:val="00F018E6"/>
    <w:rsid w:val="00F052F9"/>
    <w:rsid w:val="00F055E6"/>
    <w:rsid w:val="00F06138"/>
    <w:rsid w:val="00F072EE"/>
    <w:rsid w:val="00F100AB"/>
    <w:rsid w:val="00F10D7A"/>
    <w:rsid w:val="00F11424"/>
    <w:rsid w:val="00F11463"/>
    <w:rsid w:val="00F13113"/>
    <w:rsid w:val="00F14073"/>
    <w:rsid w:val="00F16417"/>
    <w:rsid w:val="00F16F2C"/>
    <w:rsid w:val="00F17090"/>
    <w:rsid w:val="00F2134F"/>
    <w:rsid w:val="00F258DA"/>
    <w:rsid w:val="00F267AE"/>
    <w:rsid w:val="00F27B49"/>
    <w:rsid w:val="00F305AD"/>
    <w:rsid w:val="00F31017"/>
    <w:rsid w:val="00F32EB5"/>
    <w:rsid w:val="00F348AD"/>
    <w:rsid w:val="00F34902"/>
    <w:rsid w:val="00F36C00"/>
    <w:rsid w:val="00F36F20"/>
    <w:rsid w:val="00F37207"/>
    <w:rsid w:val="00F409B2"/>
    <w:rsid w:val="00F41F0C"/>
    <w:rsid w:val="00F4319B"/>
    <w:rsid w:val="00F4406A"/>
    <w:rsid w:val="00F44BB2"/>
    <w:rsid w:val="00F44E6D"/>
    <w:rsid w:val="00F457A4"/>
    <w:rsid w:val="00F46288"/>
    <w:rsid w:val="00F46960"/>
    <w:rsid w:val="00F46B43"/>
    <w:rsid w:val="00F53E5A"/>
    <w:rsid w:val="00F55182"/>
    <w:rsid w:val="00F575F3"/>
    <w:rsid w:val="00F57CCA"/>
    <w:rsid w:val="00F60432"/>
    <w:rsid w:val="00F60BB0"/>
    <w:rsid w:val="00F60E21"/>
    <w:rsid w:val="00F61944"/>
    <w:rsid w:val="00F62779"/>
    <w:rsid w:val="00F62BD4"/>
    <w:rsid w:val="00F63D43"/>
    <w:rsid w:val="00F64873"/>
    <w:rsid w:val="00F75AC6"/>
    <w:rsid w:val="00F75C79"/>
    <w:rsid w:val="00F77A0F"/>
    <w:rsid w:val="00F80680"/>
    <w:rsid w:val="00F80EBE"/>
    <w:rsid w:val="00F8184B"/>
    <w:rsid w:val="00F821A6"/>
    <w:rsid w:val="00F825D8"/>
    <w:rsid w:val="00F840B0"/>
    <w:rsid w:val="00F84546"/>
    <w:rsid w:val="00F84B81"/>
    <w:rsid w:val="00F851A4"/>
    <w:rsid w:val="00F86148"/>
    <w:rsid w:val="00F86178"/>
    <w:rsid w:val="00F90320"/>
    <w:rsid w:val="00F9273C"/>
    <w:rsid w:val="00F93211"/>
    <w:rsid w:val="00F94EC1"/>
    <w:rsid w:val="00FA1F2D"/>
    <w:rsid w:val="00FA35C3"/>
    <w:rsid w:val="00FA36FC"/>
    <w:rsid w:val="00FA59E6"/>
    <w:rsid w:val="00FA7A68"/>
    <w:rsid w:val="00FB2B76"/>
    <w:rsid w:val="00FB3A7E"/>
    <w:rsid w:val="00FB452F"/>
    <w:rsid w:val="00FB5484"/>
    <w:rsid w:val="00FB5858"/>
    <w:rsid w:val="00FB59ED"/>
    <w:rsid w:val="00FB6CF2"/>
    <w:rsid w:val="00FB72D6"/>
    <w:rsid w:val="00FB7809"/>
    <w:rsid w:val="00FC1AE8"/>
    <w:rsid w:val="00FC20DF"/>
    <w:rsid w:val="00FC2803"/>
    <w:rsid w:val="00FC308C"/>
    <w:rsid w:val="00FC39FC"/>
    <w:rsid w:val="00FC4264"/>
    <w:rsid w:val="00FC5EAE"/>
    <w:rsid w:val="00FC6DF8"/>
    <w:rsid w:val="00FD2EBC"/>
    <w:rsid w:val="00FD347E"/>
    <w:rsid w:val="00FD3BC7"/>
    <w:rsid w:val="00FD3FE7"/>
    <w:rsid w:val="00FD5012"/>
    <w:rsid w:val="00FE2755"/>
    <w:rsid w:val="00FE6D6C"/>
    <w:rsid w:val="00FE7B43"/>
    <w:rsid w:val="00FF18FD"/>
    <w:rsid w:val="00FF38BF"/>
    <w:rsid w:val="00FF44F5"/>
    <w:rsid w:val="00FF4D01"/>
    <w:rsid w:val="00FF5055"/>
    <w:rsid w:val="00FF75F7"/>
    <w:rsid w:val="0119DBA9"/>
    <w:rsid w:val="02FC05A3"/>
    <w:rsid w:val="03A9AD22"/>
    <w:rsid w:val="03C517A9"/>
    <w:rsid w:val="0445E852"/>
    <w:rsid w:val="056ECE5C"/>
    <w:rsid w:val="05923D16"/>
    <w:rsid w:val="06100379"/>
    <w:rsid w:val="061F3C7B"/>
    <w:rsid w:val="0690AC7B"/>
    <w:rsid w:val="06DC974B"/>
    <w:rsid w:val="07B7DC9D"/>
    <w:rsid w:val="080C87E8"/>
    <w:rsid w:val="0851F7FC"/>
    <w:rsid w:val="086C301E"/>
    <w:rsid w:val="090A4829"/>
    <w:rsid w:val="09C4ED7E"/>
    <w:rsid w:val="0A8B5D02"/>
    <w:rsid w:val="0B40FC2A"/>
    <w:rsid w:val="0B6C9A18"/>
    <w:rsid w:val="0C2B2C63"/>
    <w:rsid w:val="0C367F8A"/>
    <w:rsid w:val="0D2BDF43"/>
    <w:rsid w:val="0D825F7C"/>
    <w:rsid w:val="0E57BDC7"/>
    <w:rsid w:val="0E759FE0"/>
    <w:rsid w:val="0E8CCE6A"/>
    <w:rsid w:val="0EDF3512"/>
    <w:rsid w:val="0FA6A711"/>
    <w:rsid w:val="103B900E"/>
    <w:rsid w:val="1094C823"/>
    <w:rsid w:val="114AD616"/>
    <w:rsid w:val="115BD3CE"/>
    <w:rsid w:val="1186163D"/>
    <w:rsid w:val="126B4B7A"/>
    <w:rsid w:val="1394A366"/>
    <w:rsid w:val="13B4C4C2"/>
    <w:rsid w:val="1453AC9A"/>
    <w:rsid w:val="1486E442"/>
    <w:rsid w:val="149ECBD6"/>
    <w:rsid w:val="14EF46D9"/>
    <w:rsid w:val="14F4770C"/>
    <w:rsid w:val="14FF9788"/>
    <w:rsid w:val="1659A01D"/>
    <w:rsid w:val="171A7461"/>
    <w:rsid w:val="177BD397"/>
    <w:rsid w:val="1857C6CF"/>
    <w:rsid w:val="19BA58A3"/>
    <w:rsid w:val="19D1CFC6"/>
    <w:rsid w:val="19F7C71F"/>
    <w:rsid w:val="1A63C5E5"/>
    <w:rsid w:val="1A90CBBD"/>
    <w:rsid w:val="1ACDFB64"/>
    <w:rsid w:val="1AE0D64F"/>
    <w:rsid w:val="1BBB9890"/>
    <w:rsid w:val="1C08E8C3"/>
    <w:rsid w:val="1C37976F"/>
    <w:rsid w:val="1C8BF36A"/>
    <w:rsid w:val="1DEC06F7"/>
    <w:rsid w:val="1E956AC2"/>
    <w:rsid w:val="1F27EECA"/>
    <w:rsid w:val="1F8B21D5"/>
    <w:rsid w:val="20D977C1"/>
    <w:rsid w:val="20F908C5"/>
    <w:rsid w:val="214247F2"/>
    <w:rsid w:val="22625BD3"/>
    <w:rsid w:val="22B8FE02"/>
    <w:rsid w:val="22E7DC73"/>
    <w:rsid w:val="2310EF1C"/>
    <w:rsid w:val="238DA693"/>
    <w:rsid w:val="23AE8EA4"/>
    <w:rsid w:val="23BBE7DB"/>
    <w:rsid w:val="23F0196C"/>
    <w:rsid w:val="2477F430"/>
    <w:rsid w:val="2521A9FD"/>
    <w:rsid w:val="259AFC94"/>
    <w:rsid w:val="261A19D1"/>
    <w:rsid w:val="265F6F95"/>
    <w:rsid w:val="273780D2"/>
    <w:rsid w:val="283E65FE"/>
    <w:rsid w:val="2880168C"/>
    <w:rsid w:val="290DA013"/>
    <w:rsid w:val="291B6FEF"/>
    <w:rsid w:val="2940D1FC"/>
    <w:rsid w:val="29C85A87"/>
    <w:rsid w:val="2A075130"/>
    <w:rsid w:val="2ACA1DCB"/>
    <w:rsid w:val="2B453988"/>
    <w:rsid w:val="2B4E0B21"/>
    <w:rsid w:val="2B5635EC"/>
    <w:rsid w:val="2C0C6DBF"/>
    <w:rsid w:val="2CE74963"/>
    <w:rsid w:val="2CFFCFC1"/>
    <w:rsid w:val="2DBD5571"/>
    <w:rsid w:val="2DBE047F"/>
    <w:rsid w:val="2E05084A"/>
    <w:rsid w:val="2E0C93E0"/>
    <w:rsid w:val="2E7EC7EA"/>
    <w:rsid w:val="2EA58148"/>
    <w:rsid w:val="2ECA47A9"/>
    <w:rsid w:val="2F24360B"/>
    <w:rsid w:val="2F96635A"/>
    <w:rsid w:val="312ECBAC"/>
    <w:rsid w:val="31432121"/>
    <w:rsid w:val="319F2203"/>
    <w:rsid w:val="3237AD4E"/>
    <w:rsid w:val="32844EDD"/>
    <w:rsid w:val="3293052E"/>
    <w:rsid w:val="32977265"/>
    <w:rsid w:val="32C40F03"/>
    <w:rsid w:val="3424A2ED"/>
    <w:rsid w:val="344C9C73"/>
    <w:rsid w:val="3478420C"/>
    <w:rsid w:val="349533CF"/>
    <w:rsid w:val="34E7F5A1"/>
    <w:rsid w:val="35E9283E"/>
    <w:rsid w:val="3720F270"/>
    <w:rsid w:val="3745612D"/>
    <w:rsid w:val="377A4E76"/>
    <w:rsid w:val="3792D0ED"/>
    <w:rsid w:val="383E9DB5"/>
    <w:rsid w:val="389D1AEC"/>
    <w:rsid w:val="3979B798"/>
    <w:rsid w:val="39AB9ACB"/>
    <w:rsid w:val="39ADC551"/>
    <w:rsid w:val="39BCACF3"/>
    <w:rsid w:val="3BEABFE4"/>
    <w:rsid w:val="3C141FFC"/>
    <w:rsid w:val="3C9A1DB9"/>
    <w:rsid w:val="3D5E476F"/>
    <w:rsid w:val="3E298AE5"/>
    <w:rsid w:val="3E8C30B2"/>
    <w:rsid w:val="3F696E6D"/>
    <w:rsid w:val="40E00755"/>
    <w:rsid w:val="417211AC"/>
    <w:rsid w:val="427D2454"/>
    <w:rsid w:val="4380C38B"/>
    <w:rsid w:val="444D3071"/>
    <w:rsid w:val="44906404"/>
    <w:rsid w:val="449201EC"/>
    <w:rsid w:val="45399A32"/>
    <w:rsid w:val="45CD0C8B"/>
    <w:rsid w:val="4706CB84"/>
    <w:rsid w:val="4719FCE0"/>
    <w:rsid w:val="4734342D"/>
    <w:rsid w:val="47C0302D"/>
    <w:rsid w:val="49002259"/>
    <w:rsid w:val="491622A9"/>
    <w:rsid w:val="49555970"/>
    <w:rsid w:val="4968644A"/>
    <w:rsid w:val="4A0A54E2"/>
    <w:rsid w:val="4A1BD1A7"/>
    <w:rsid w:val="4A777143"/>
    <w:rsid w:val="4AB47F93"/>
    <w:rsid w:val="4B2899BF"/>
    <w:rsid w:val="4B796349"/>
    <w:rsid w:val="4B80A60E"/>
    <w:rsid w:val="4BC96496"/>
    <w:rsid w:val="4BC98C60"/>
    <w:rsid w:val="4C20FE80"/>
    <w:rsid w:val="4CD82624"/>
    <w:rsid w:val="4CF5389D"/>
    <w:rsid w:val="4D216B44"/>
    <w:rsid w:val="4D4BBC8C"/>
    <w:rsid w:val="4D76D266"/>
    <w:rsid w:val="4E498019"/>
    <w:rsid w:val="4EDADE43"/>
    <w:rsid w:val="4F8C6531"/>
    <w:rsid w:val="4FADD498"/>
    <w:rsid w:val="4FF6132B"/>
    <w:rsid w:val="51A1311A"/>
    <w:rsid w:val="521C1381"/>
    <w:rsid w:val="5244206B"/>
    <w:rsid w:val="539A9F9C"/>
    <w:rsid w:val="53A820EF"/>
    <w:rsid w:val="54308CF4"/>
    <w:rsid w:val="5459B4C5"/>
    <w:rsid w:val="54F0DD4C"/>
    <w:rsid w:val="551361F1"/>
    <w:rsid w:val="564C4FCD"/>
    <w:rsid w:val="567A6332"/>
    <w:rsid w:val="57C716D2"/>
    <w:rsid w:val="585411B1"/>
    <w:rsid w:val="587C80A0"/>
    <w:rsid w:val="58807A64"/>
    <w:rsid w:val="58B6D90B"/>
    <w:rsid w:val="590CABCA"/>
    <w:rsid w:val="5B666402"/>
    <w:rsid w:val="5C7EA537"/>
    <w:rsid w:val="5CFD44BD"/>
    <w:rsid w:val="5D34F3BE"/>
    <w:rsid w:val="5DA3C026"/>
    <w:rsid w:val="5DB6E347"/>
    <w:rsid w:val="5DF42A23"/>
    <w:rsid w:val="5E0C4F58"/>
    <w:rsid w:val="5EE9E8D9"/>
    <w:rsid w:val="5F010A51"/>
    <w:rsid w:val="5F689595"/>
    <w:rsid w:val="6063CF3E"/>
    <w:rsid w:val="617E666A"/>
    <w:rsid w:val="61F1BFA7"/>
    <w:rsid w:val="63034D26"/>
    <w:rsid w:val="63BD8CDC"/>
    <w:rsid w:val="6441724B"/>
    <w:rsid w:val="65035C07"/>
    <w:rsid w:val="6542B619"/>
    <w:rsid w:val="66A38D89"/>
    <w:rsid w:val="679D35FE"/>
    <w:rsid w:val="67EE2551"/>
    <w:rsid w:val="68EC6E68"/>
    <w:rsid w:val="690EF6F3"/>
    <w:rsid w:val="695502EC"/>
    <w:rsid w:val="6A01B731"/>
    <w:rsid w:val="6A4371AB"/>
    <w:rsid w:val="6A4FD046"/>
    <w:rsid w:val="6AA8CA0D"/>
    <w:rsid w:val="6B3EB2D9"/>
    <w:rsid w:val="6B4FC195"/>
    <w:rsid w:val="6C629CC4"/>
    <w:rsid w:val="6C73EBE0"/>
    <w:rsid w:val="6C88B1D9"/>
    <w:rsid w:val="6CBDF24D"/>
    <w:rsid w:val="6CFA9B8B"/>
    <w:rsid w:val="6D0675C9"/>
    <w:rsid w:val="6D90A858"/>
    <w:rsid w:val="6DABA6C4"/>
    <w:rsid w:val="6E5C2324"/>
    <w:rsid w:val="6E9E10C7"/>
    <w:rsid w:val="6EFED289"/>
    <w:rsid w:val="6F4A23D2"/>
    <w:rsid w:val="6F93D13D"/>
    <w:rsid w:val="6FC4F393"/>
    <w:rsid w:val="701119AE"/>
    <w:rsid w:val="706473C8"/>
    <w:rsid w:val="706A23C7"/>
    <w:rsid w:val="70BCC5A1"/>
    <w:rsid w:val="712E27D9"/>
    <w:rsid w:val="71503327"/>
    <w:rsid w:val="718E1612"/>
    <w:rsid w:val="71EB59DC"/>
    <w:rsid w:val="7309CDF7"/>
    <w:rsid w:val="73278AB9"/>
    <w:rsid w:val="7328F815"/>
    <w:rsid w:val="732E2E66"/>
    <w:rsid w:val="7366D9E0"/>
    <w:rsid w:val="73CD4B44"/>
    <w:rsid w:val="742FF05A"/>
    <w:rsid w:val="7441074A"/>
    <w:rsid w:val="748CD797"/>
    <w:rsid w:val="74DE5B5B"/>
    <w:rsid w:val="75A1C76B"/>
    <w:rsid w:val="75B73935"/>
    <w:rsid w:val="762EA981"/>
    <w:rsid w:val="7677F44A"/>
    <w:rsid w:val="76F6EDEC"/>
    <w:rsid w:val="77515905"/>
    <w:rsid w:val="77999AFB"/>
    <w:rsid w:val="77FBD453"/>
    <w:rsid w:val="7845494A"/>
    <w:rsid w:val="785F8B50"/>
    <w:rsid w:val="78CE138E"/>
    <w:rsid w:val="79036157"/>
    <w:rsid w:val="7994A879"/>
    <w:rsid w:val="7A6E04A9"/>
    <w:rsid w:val="7B05B433"/>
    <w:rsid w:val="7BABB2DF"/>
    <w:rsid w:val="7BF19685"/>
    <w:rsid w:val="7C2375EE"/>
    <w:rsid w:val="7C9357AB"/>
    <w:rsid w:val="7D017868"/>
    <w:rsid w:val="7D47F0F7"/>
    <w:rsid w:val="7D7DD285"/>
    <w:rsid w:val="7D931DCC"/>
    <w:rsid w:val="7D9BB036"/>
    <w:rsid w:val="7E20D41C"/>
    <w:rsid w:val="7E3ECF4D"/>
    <w:rsid w:val="7EE5405E"/>
    <w:rsid w:val="7EF92112"/>
    <w:rsid w:val="7F37DBB6"/>
    <w:rsid w:val="7F39A8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08A7C"/>
  <w15:chartTrackingRefBased/>
  <w15:docId w15:val="{BB6262C9-49E1-4B68-9ABB-220CFBCC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91"/>
    <w:pPr>
      <w:spacing w:after="200" w:line="276" w:lineRule="auto"/>
    </w:pPr>
    <w:rPr>
      <w:rFonts w:ascii="Arial" w:hAnsi="Arial"/>
      <w:sz w:val="28"/>
      <w:szCs w:val="24"/>
      <w:lang w:val="en-CA"/>
    </w:rPr>
  </w:style>
  <w:style w:type="paragraph" w:styleId="Heading1">
    <w:name w:val="heading 1"/>
    <w:basedOn w:val="Normal"/>
    <w:next w:val="Normal"/>
    <w:link w:val="Heading1Char"/>
    <w:uiPriority w:val="9"/>
    <w:qFormat/>
    <w:rsid w:val="00AE3754"/>
    <w:pPr>
      <w:keepNext/>
      <w:keepLines/>
      <w:spacing w:before="360" w:after="80"/>
      <w:outlineLvl w:val="0"/>
    </w:pPr>
    <w:rPr>
      <w:rFonts w:eastAsia="Aptos" w:cstheme="majorBidi"/>
      <w:b/>
      <w:color w:val="452A73"/>
      <w:sz w:val="32"/>
      <w:szCs w:val="40"/>
    </w:rPr>
  </w:style>
  <w:style w:type="paragraph" w:styleId="Heading2">
    <w:name w:val="heading 2"/>
    <w:basedOn w:val="Normal"/>
    <w:next w:val="Normal"/>
    <w:link w:val="Heading2Char"/>
    <w:uiPriority w:val="9"/>
    <w:unhideWhenUsed/>
    <w:qFormat/>
    <w:rsid w:val="00D21281"/>
    <w:pPr>
      <w:keepNext/>
      <w:keepLines/>
      <w:spacing w:before="160" w:after="80"/>
      <w:outlineLvl w:val="1"/>
    </w:pPr>
    <w:rPr>
      <w:rFonts w:eastAsia="Aptos"/>
      <w:b/>
      <w:color w:val="23977A"/>
      <w:sz w:val="32"/>
      <w:szCs w:val="32"/>
    </w:rPr>
  </w:style>
  <w:style w:type="paragraph" w:styleId="Heading3">
    <w:name w:val="heading 3"/>
    <w:basedOn w:val="Normal"/>
    <w:next w:val="Normal"/>
    <w:link w:val="Heading3Char"/>
    <w:uiPriority w:val="9"/>
    <w:unhideWhenUsed/>
    <w:qFormat/>
    <w:rsid w:val="00130117"/>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227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54"/>
    <w:rPr>
      <w:rFonts w:ascii="Arial" w:eastAsia="Aptos" w:hAnsi="Arial" w:cstheme="majorBidi"/>
      <w:b/>
      <w:color w:val="452A73"/>
      <w:sz w:val="32"/>
      <w:szCs w:val="40"/>
    </w:rPr>
  </w:style>
  <w:style w:type="character" w:customStyle="1" w:styleId="Heading2Char">
    <w:name w:val="Heading 2 Char"/>
    <w:basedOn w:val="DefaultParagraphFont"/>
    <w:link w:val="Heading2"/>
    <w:uiPriority w:val="9"/>
    <w:rsid w:val="00D21281"/>
    <w:rPr>
      <w:rFonts w:ascii="Arial" w:eastAsia="Aptos" w:hAnsi="Arial" w:cs="Arial"/>
      <w:b/>
      <w:color w:val="23977A"/>
      <w:sz w:val="32"/>
      <w:szCs w:val="32"/>
    </w:rPr>
  </w:style>
  <w:style w:type="character" w:customStyle="1" w:styleId="Heading3Char">
    <w:name w:val="Heading 3 Char"/>
    <w:basedOn w:val="DefaultParagraphFont"/>
    <w:link w:val="Heading3"/>
    <w:uiPriority w:val="9"/>
    <w:rsid w:val="00130117"/>
    <w:rPr>
      <w:rFonts w:ascii="Arial" w:eastAsiaTheme="majorEastAsia" w:hAnsi="Arial" w:cstheme="majorBidi"/>
      <w:b/>
      <w:color w:val="0F4761" w:themeColor="accent1" w:themeShade="BF"/>
      <w:sz w:val="28"/>
      <w:szCs w:val="28"/>
      <w:lang w:val="en-CA"/>
    </w:rPr>
  </w:style>
  <w:style w:type="character" w:customStyle="1" w:styleId="Heading4Char">
    <w:name w:val="Heading 4 Char"/>
    <w:basedOn w:val="DefaultParagraphFont"/>
    <w:link w:val="Heading4"/>
    <w:uiPriority w:val="9"/>
    <w:rsid w:val="00227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39E"/>
    <w:rPr>
      <w:rFonts w:eastAsiaTheme="majorEastAsia" w:cstheme="majorBidi"/>
      <w:color w:val="272727" w:themeColor="text1" w:themeTint="D8"/>
    </w:rPr>
  </w:style>
  <w:style w:type="paragraph" w:styleId="Title">
    <w:name w:val="Title"/>
    <w:basedOn w:val="Normal"/>
    <w:next w:val="Normal"/>
    <w:link w:val="TitleChar"/>
    <w:uiPriority w:val="10"/>
    <w:qFormat/>
    <w:rsid w:val="007061FD"/>
    <w:pPr>
      <w:spacing w:after="80" w:line="240" w:lineRule="auto"/>
      <w:contextualSpacing/>
      <w:jc w:val="center"/>
    </w:pPr>
    <w:rPr>
      <w:rFonts w:asciiTheme="majorHAnsi" w:eastAsiaTheme="majorEastAsia" w:hAnsiTheme="majorHAnsi" w:cstheme="majorBidi"/>
      <w:color w:val="0A2F41" w:themeColor="accent1" w:themeShade="80"/>
      <w:spacing w:val="-10"/>
      <w:kern w:val="28"/>
      <w:sz w:val="32"/>
      <w:szCs w:val="32"/>
    </w:rPr>
  </w:style>
  <w:style w:type="character" w:customStyle="1" w:styleId="TitleChar">
    <w:name w:val="Title Char"/>
    <w:basedOn w:val="DefaultParagraphFont"/>
    <w:link w:val="Title"/>
    <w:uiPriority w:val="10"/>
    <w:rsid w:val="007061FD"/>
    <w:rPr>
      <w:rFonts w:asciiTheme="majorHAnsi" w:eastAsiaTheme="majorEastAsia" w:hAnsiTheme="majorHAnsi" w:cstheme="majorBidi"/>
      <w:color w:val="0A2F41" w:themeColor="accent1" w:themeShade="80"/>
      <w:spacing w:val="-10"/>
      <w:kern w:val="28"/>
      <w:sz w:val="32"/>
      <w:szCs w:val="32"/>
    </w:rPr>
  </w:style>
  <w:style w:type="paragraph" w:styleId="Subtitle">
    <w:name w:val="Subtitle"/>
    <w:basedOn w:val="Normal"/>
    <w:next w:val="Normal"/>
    <w:link w:val="SubtitleChar"/>
    <w:uiPriority w:val="11"/>
    <w:qFormat/>
    <w:rsid w:val="0022739E"/>
    <w:pPr>
      <w:numPr>
        <w:ilvl w:val="1"/>
      </w:numPr>
      <w:ind w:left="709"/>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27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39E"/>
    <w:pPr>
      <w:spacing w:before="160"/>
      <w:jc w:val="center"/>
    </w:pPr>
    <w:rPr>
      <w:i/>
      <w:iCs/>
      <w:color w:val="404040" w:themeColor="text1" w:themeTint="BF"/>
    </w:rPr>
  </w:style>
  <w:style w:type="character" w:customStyle="1" w:styleId="QuoteChar">
    <w:name w:val="Quote Char"/>
    <w:basedOn w:val="DefaultParagraphFont"/>
    <w:link w:val="Quote"/>
    <w:uiPriority w:val="29"/>
    <w:rsid w:val="0022739E"/>
    <w:rPr>
      <w:i/>
      <w:iCs/>
      <w:color w:val="404040" w:themeColor="text1" w:themeTint="BF"/>
    </w:rPr>
  </w:style>
  <w:style w:type="paragraph" w:styleId="ListParagraph">
    <w:name w:val="List Paragraph"/>
    <w:basedOn w:val="Normal"/>
    <w:link w:val="ListParagraphChar"/>
    <w:uiPriority w:val="34"/>
    <w:qFormat/>
    <w:rsid w:val="0022739E"/>
    <w:pPr>
      <w:contextualSpacing/>
    </w:pPr>
  </w:style>
  <w:style w:type="character" w:styleId="IntenseEmphasis">
    <w:name w:val="Intense Emphasis"/>
    <w:basedOn w:val="DefaultParagraphFont"/>
    <w:uiPriority w:val="21"/>
    <w:qFormat/>
    <w:rsid w:val="0022739E"/>
    <w:rPr>
      <w:i/>
      <w:iCs/>
      <w:color w:val="0F4761" w:themeColor="accent1" w:themeShade="BF"/>
    </w:rPr>
  </w:style>
  <w:style w:type="paragraph" w:styleId="IntenseQuote">
    <w:name w:val="Intense Quote"/>
    <w:basedOn w:val="Normal"/>
    <w:next w:val="Normal"/>
    <w:link w:val="IntenseQuoteChar"/>
    <w:uiPriority w:val="30"/>
    <w:qFormat/>
    <w:rsid w:val="00227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39E"/>
    <w:rPr>
      <w:i/>
      <w:iCs/>
      <w:color w:val="0F4761" w:themeColor="accent1" w:themeShade="BF"/>
    </w:rPr>
  </w:style>
  <w:style w:type="character" w:styleId="IntenseReference">
    <w:name w:val="Intense Reference"/>
    <w:basedOn w:val="DefaultParagraphFont"/>
    <w:uiPriority w:val="32"/>
    <w:qFormat/>
    <w:rsid w:val="0022739E"/>
    <w:rPr>
      <w:b/>
      <w:bCs/>
      <w:smallCaps/>
      <w:color w:val="0F4761" w:themeColor="accent1" w:themeShade="BF"/>
      <w:spacing w:val="5"/>
    </w:rPr>
  </w:style>
  <w:style w:type="paragraph" w:styleId="Header">
    <w:name w:val="header"/>
    <w:basedOn w:val="Normal"/>
    <w:link w:val="HeaderChar"/>
    <w:uiPriority w:val="99"/>
    <w:unhideWhenUsed/>
    <w:rsid w:val="00815D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DF3"/>
  </w:style>
  <w:style w:type="paragraph" w:styleId="Footer">
    <w:name w:val="footer"/>
    <w:basedOn w:val="Normal"/>
    <w:link w:val="FooterChar"/>
    <w:uiPriority w:val="99"/>
    <w:unhideWhenUsed/>
    <w:rsid w:val="00815D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DF3"/>
  </w:style>
  <w:style w:type="paragraph" w:customStyle="1" w:styleId="Standard">
    <w:name w:val="Standard"/>
    <w:rsid w:val="008D7897"/>
    <w:pPr>
      <w:suppressAutoHyphens/>
      <w:spacing w:after="0" w:line="240" w:lineRule="auto"/>
    </w:pPr>
    <w:rPr>
      <w:rFonts w:ascii="Times New Roman" w:eastAsia="ヒラギノ角ゴ Pro W3" w:hAnsi="Times New Roman" w:cs="Times New Roman"/>
      <w:color w:val="000000"/>
      <w:kern w:val="0"/>
      <w:sz w:val="24"/>
      <w:szCs w:val="20"/>
      <w:lang w:val="fr-FR" w:eastAsia="fr-CA"/>
      <w14:ligatures w14:val="none"/>
    </w:rPr>
  </w:style>
  <w:style w:type="paragraph" w:styleId="Revision">
    <w:name w:val="Revision"/>
    <w:hidden/>
    <w:uiPriority w:val="99"/>
    <w:semiHidden/>
    <w:rsid w:val="009B1B43"/>
    <w:pPr>
      <w:spacing w:after="0" w:line="240" w:lineRule="auto"/>
    </w:pPr>
  </w:style>
  <w:style w:type="character" w:styleId="CommentReference">
    <w:name w:val="annotation reference"/>
    <w:basedOn w:val="DefaultParagraphFont"/>
    <w:uiPriority w:val="99"/>
    <w:semiHidden/>
    <w:unhideWhenUsed/>
    <w:rsid w:val="004F6694"/>
    <w:rPr>
      <w:sz w:val="16"/>
      <w:szCs w:val="16"/>
    </w:rPr>
  </w:style>
  <w:style w:type="paragraph" w:styleId="CommentText">
    <w:name w:val="annotation text"/>
    <w:basedOn w:val="Normal"/>
    <w:link w:val="CommentTextChar"/>
    <w:uiPriority w:val="99"/>
    <w:unhideWhenUsed/>
    <w:rsid w:val="004F6694"/>
    <w:pPr>
      <w:spacing w:line="240" w:lineRule="auto"/>
    </w:pPr>
    <w:rPr>
      <w:sz w:val="20"/>
      <w:szCs w:val="20"/>
    </w:rPr>
  </w:style>
  <w:style w:type="character" w:customStyle="1" w:styleId="CommentTextChar">
    <w:name w:val="Comment Text Char"/>
    <w:basedOn w:val="DefaultParagraphFont"/>
    <w:link w:val="CommentText"/>
    <w:uiPriority w:val="99"/>
    <w:rsid w:val="004F6694"/>
    <w:rPr>
      <w:sz w:val="20"/>
      <w:szCs w:val="20"/>
    </w:rPr>
  </w:style>
  <w:style w:type="paragraph" w:styleId="CommentSubject">
    <w:name w:val="annotation subject"/>
    <w:basedOn w:val="CommentText"/>
    <w:next w:val="CommentText"/>
    <w:link w:val="CommentSubjectChar"/>
    <w:uiPriority w:val="99"/>
    <w:semiHidden/>
    <w:unhideWhenUsed/>
    <w:rsid w:val="004F6694"/>
    <w:rPr>
      <w:b/>
      <w:bCs/>
    </w:rPr>
  </w:style>
  <w:style w:type="character" w:customStyle="1" w:styleId="CommentSubjectChar">
    <w:name w:val="Comment Subject Char"/>
    <w:basedOn w:val="CommentTextChar"/>
    <w:link w:val="CommentSubject"/>
    <w:uiPriority w:val="99"/>
    <w:semiHidden/>
    <w:rsid w:val="004F6694"/>
    <w:rPr>
      <w:b/>
      <w:bCs/>
      <w:sz w:val="20"/>
      <w:szCs w:val="20"/>
    </w:rPr>
  </w:style>
  <w:style w:type="table" w:styleId="TableGrid">
    <w:name w:val="Table Grid"/>
    <w:basedOn w:val="TableNormal"/>
    <w:uiPriority w:val="39"/>
    <w:rsid w:val="0028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F34"/>
    <w:rPr>
      <w:color w:val="467886" w:themeColor="hyperlink"/>
      <w:u w:val="single"/>
    </w:rPr>
  </w:style>
  <w:style w:type="character" w:styleId="UnresolvedMention">
    <w:name w:val="Unresolved Mention"/>
    <w:basedOn w:val="DefaultParagraphFont"/>
    <w:uiPriority w:val="99"/>
    <w:semiHidden/>
    <w:unhideWhenUsed/>
    <w:rsid w:val="006C4F34"/>
    <w:rPr>
      <w:color w:val="605E5C"/>
      <w:shd w:val="clear" w:color="auto" w:fill="E1DFDD"/>
    </w:rPr>
  </w:style>
  <w:style w:type="paragraph" w:customStyle="1" w:styleId="pf0">
    <w:name w:val="pf0"/>
    <w:basedOn w:val="Normal"/>
    <w:rsid w:val="00347BB2"/>
    <w:pPr>
      <w:spacing w:before="100" w:beforeAutospacing="1" w:after="100" w:afterAutospacing="1" w:line="240" w:lineRule="auto"/>
    </w:pPr>
    <w:rPr>
      <w:rFonts w:ascii="Times New Roman" w:eastAsia="Times New Roman" w:hAnsi="Times New Roman" w:cs="Times New Roman"/>
      <w:kern w:val="0"/>
      <w:sz w:val="24"/>
      <w:lang w:eastAsia="fr-CA"/>
      <w14:ligatures w14:val="none"/>
    </w:rPr>
  </w:style>
  <w:style w:type="character" w:customStyle="1" w:styleId="cf01">
    <w:name w:val="cf01"/>
    <w:basedOn w:val="DefaultParagraphFont"/>
    <w:rsid w:val="00347BB2"/>
    <w:rPr>
      <w:rFonts w:ascii="Segoe UI" w:hAnsi="Segoe UI" w:cs="Segoe UI" w:hint="default"/>
      <w:b/>
      <w:bCs/>
      <w:sz w:val="18"/>
      <w:szCs w:val="18"/>
    </w:rPr>
  </w:style>
  <w:style w:type="character" w:customStyle="1" w:styleId="cf11">
    <w:name w:val="cf11"/>
    <w:basedOn w:val="DefaultParagraphFont"/>
    <w:rsid w:val="00347BB2"/>
    <w:rPr>
      <w:rFonts w:ascii="Segoe UI" w:hAnsi="Segoe UI" w:cs="Segoe UI" w:hint="default"/>
      <w:sz w:val="18"/>
      <w:szCs w:val="18"/>
    </w:rPr>
  </w:style>
  <w:style w:type="paragraph" w:styleId="NoSpacing">
    <w:name w:val="No Spacing"/>
    <w:uiPriority w:val="1"/>
    <w:qFormat/>
    <w:rsid w:val="00915329"/>
    <w:pPr>
      <w:spacing w:after="0" w:line="240" w:lineRule="auto"/>
    </w:pPr>
  </w:style>
  <w:style w:type="character" w:styleId="FollowedHyperlink">
    <w:name w:val="FollowedHyperlink"/>
    <w:basedOn w:val="DefaultParagraphFont"/>
    <w:uiPriority w:val="99"/>
    <w:semiHidden/>
    <w:unhideWhenUsed/>
    <w:rsid w:val="00BE6D6D"/>
    <w:rPr>
      <w:color w:val="96607D" w:themeColor="followedHyperlink"/>
      <w:u w:val="single"/>
    </w:rPr>
  </w:style>
  <w:style w:type="character" w:styleId="Emphasis">
    <w:name w:val="Emphasis"/>
    <w:uiPriority w:val="20"/>
    <w:qFormat/>
    <w:rsid w:val="00A715E5"/>
    <w:rPr>
      <w:i/>
      <w:iCs/>
      <w:color w:val="0F4761" w:themeColor="accent1" w:themeShade="BF"/>
    </w:rPr>
  </w:style>
  <w:style w:type="paragraph" w:styleId="TOCHeading">
    <w:name w:val="TOC Heading"/>
    <w:basedOn w:val="Heading1"/>
    <w:next w:val="Normal"/>
    <w:uiPriority w:val="39"/>
    <w:unhideWhenUsed/>
    <w:qFormat/>
    <w:rsid w:val="00883DCE"/>
    <w:pPr>
      <w:spacing w:before="240" w:after="0"/>
      <w:outlineLvl w:val="9"/>
    </w:pPr>
    <w:rPr>
      <w:rFonts w:asciiTheme="majorHAnsi" w:eastAsiaTheme="majorEastAsia" w:hAnsiTheme="majorHAnsi"/>
      <w:b w:val="0"/>
      <w:bCs/>
      <w:caps/>
      <w:color w:val="0F4761" w:themeColor="accent1" w:themeShade="BF"/>
      <w:kern w:val="0"/>
      <w:szCs w:val="32"/>
      <w:lang w:val="en-US"/>
      <w14:ligatures w14:val="none"/>
    </w:rPr>
  </w:style>
  <w:style w:type="paragraph" w:styleId="TOC1">
    <w:name w:val="toc 1"/>
    <w:basedOn w:val="Normal"/>
    <w:next w:val="Normal"/>
    <w:autoRedefine/>
    <w:uiPriority w:val="39"/>
    <w:unhideWhenUsed/>
    <w:rsid w:val="00883DCE"/>
    <w:pPr>
      <w:spacing w:after="100"/>
    </w:pPr>
  </w:style>
  <w:style w:type="paragraph" w:styleId="TOC2">
    <w:name w:val="toc 2"/>
    <w:basedOn w:val="Normal"/>
    <w:next w:val="Normal"/>
    <w:autoRedefine/>
    <w:uiPriority w:val="39"/>
    <w:unhideWhenUsed/>
    <w:rsid w:val="00883DCE"/>
    <w:pPr>
      <w:spacing w:after="100"/>
      <w:ind w:left="220"/>
    </w:pPr>
  </w:style>
  <w:style w:type="paragraph" w:styleId="TOC3">
    <w:name w:val="toc 3"/>
    <w:basedOn w:val="Normal"/>
    <w:next w:val="Normal"/>
    <w:autoRedefine/>
    <w:uiPriority w:val="39"/>
    <w:unhideWhenUsed/>
    <w:rsid w:val="00883DCE"/>
    <w:pPr>
      <w:spacing w:after="100"/>
      <w:ind w:left="440"/>
    </w:pPr>
  </w:style>
  <w:style w:type="paragraph" w:customStyle="1" w:styleId="EndNoteBibliographyTitle">
    <w:name w:val="EndNote Bibliography Title"/>
    <w:basedOn w:val="Normal"/>
    <w:link w:val="EndNoteBibliographyTitleCar"/>
    <w:rsid w:val="008F1BD4"/>
    <w:pPr>
      <w:spacing w:after="0"/>
      <w:jc w:val="center"/>
    </w:pPr>
    <w:rPr>
      <w:rFonts w:ascii="Aptos" w:hAnsi="Aptos"/>
      <w:noProof/>
      <w:lang w:val="en-US"/>
    </w:rPr>
  </w:style>
  <w:style w:type="character" w:customStyle="1" w:styleId="EndNoteBibliographyTitleCar">
    <w:name w:val="EndNote Bibliography Title Car"/>
    <w:basedOn w:val="DefaultParagraphFont"/>
    <w:link w:val="EndNoteBibliographyTitle"/>
    <w:rsid w:val="008F1BD4"/>
    <w:rPr>
      <w:rFonts w:ascii="Aptos" w:hAnsi="Aptos" w:cs="Arial"/>
      <w:noProof/>
      <w:color w:val="0D0D0D" w:themeColor="text1" w:themeTint="F2"/>
      <w:lang w:val="en-US"/>
    </w:rPr>
  </w:style>
  <w:style w:type="paragraph" w:customStyle="1" w:styleId="EndNoteBibliography">
    <w:name w:val="EndNote Bibliography"/>
    <w:basedOn w:val="Normal"/>
    <w:link w:val="EndNoteBibliographyCar"/>
    <w:rsid w:val="009436CE"/>
    <w:pPr>
      <w:spacing w:after="0" w:line="240" w:lineRule="auto"/>
      <w:ind w:left="425" w:hanging="425"/>
    </w:pPr>
    <w:rPr>
      <w:noProof/>
      <w:lang w:val="en-US"/>
    </w:rPr>
  </w:style>
  <w:style w:type="character" w:customStyle="1" w:styleId="EndNoteBibliographyCar">
    <w:name w:val="EndNote Bibliography Car"/>
    <w:basedOn w:val="DefaultParagraphFont"/>
    <w:link w:val="EndNoteBibliography"/>
    <w:rsid w:val="009436CE"/>
    <w:rPr>
      <w:rFonts w:ascii="Arial" w:hAnsi="Arial"/>
      <w:noProof/>
      <w:sz w:val="28"/>
      <w:szCs w:val="24"/>
      <w:lang w:val="en-US"/>
    </w:rPr>
  </w:style>
  <w:style w:type="paragraph" w:customStyle="1" w:styleId="EndNoteCategoryHeading">
    <w:name w:val="EndNote Category Heading"/>
    <w:basedOn w:val="Normal"/>
    <w:link w:val="EndNoteCategoryHeadingCar"/>
    <w:rsid w:val="005A2B44"/>
    <w:pPr>
      <w:spacing w:before="120"/>
    </w:pPr>
    <w:rPr>
      <w:b/>
      <w:noProof/>
      <w:lang w:val="en-US"/>
    </w:rPr>
  </w:style>
  <w:style w:type="character" w:customStyle="1" w:styleId="EndNoteCategoryHeadingCar">
    <w:name w:val="EndNote Category Heading Car"/>
    <w:basedOn w:val="DefaultParagraphFont"/>
    <w:link w:val="EndNoteCategoryHeading"/>
    <w:rsid w:val="005A2B44"/>
    <w:rPr>
      <w:rFonts w:cs="Arial"/>
      <w:b/>
      <w:noProof/>
      <w:color w:val="0D0D0D" w:themeColor="text1" w:themeTint="F2"/>
      <w:lang w:val="en-US"/>
    </w:rPr>
  </w:style>
  <w:style w:type="paragraph" w:styleId="FootnoteText">
    <w:name w:val="footnote text"/>
    <w:basedOn w:val="Normal"/>
    <w:link w:val="FootnoteTextChar"/>
    <w:uiPriority w:val="99"/>
    <w:unhideWhenUsed/>
    <w:rsid w:val="00B927F8"/>
    <w:pPr>
      <w:spacing w:after="0" w:line="240" w:lineRule="auto"/>
    </w:pPr>
    <w:rPr>
      <w:sz w:val="20"/>
      <w:szCs w:val="20"/>
    </w:rPr>
  </w:style>
  <w:style w:type="character" w:customStyle="1" w:styleId="FootnoteTextChar">
    <w:name w:val="Footnote Text Char"/>
    <w:basedOn w:val="DefaultParagraphFont"/>
    <w:link w:val="FootnoteText"/>
    <w:uiPriority w:val="99"/>
    <w:rsid w:val="00B927F8"/>
    <w:rPr>
      <w:rFonts w:cs="Arial"/>
      <w:color w:val="0D0D0D" w:themeColor="text1" w:themeTint="F2"/>
      <w:sz w:val="20"/>
      <w:szCs w:val="20"/>
    </w:rPr>
  </w:style>
  <w:style w:type="character" w:styleId="FootnoteReference">
    <w:name w:val="footnote reference"/>
    <w:basedOn w:val="DefaultParagraphFont"/>
    <w:uiPriority w:val="99"/>
    <w:semiHidden/>
    <w:unhideWhenUsed/>
    <w:rsid w:val="00B927F8"/>
    <w:rPr>
      <w:vertAlign w:val="superscript"/>
    </w:rPr>
  </w:style>
  <w:style w:type="paragraph" w:styleId="EnvelopeAddress">
    <w:name w:val="envelope address"/>
    <w:basedOn w:val="Normal"/>
    <w:uiPriority w:val="99"/>
    <w:semiHidden/>
    <w:unhideWhenUsed/>
    <w:rsid w:val="00306BE8"/>
    <w:pPr>
      <w:framePr w:w="7938" w:h="1985" w:hRule="exact" w:hSpace="141" w:wrap="auto" w:hAnchor="page" w:xAlign="center" w:yAlign="bottom"/>
      <w:spacing w:after="0" w:line="240" w:lineRule="auto"/>
      <w:ind w:left="2835"/>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06BE8"/>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306BE8"/>
    <w:pPr>
      <w:spacing w:after="0" w:line="240" w:lineRule="auto"/>
    </w:pPr>
    <w:rPr>
      <w:i/>
      <w:iCs/>
    </w:rPr>
  </w:style>
  <w:style w:type="character" w:customStyle="1" w:styleId="HTMLAddressChar">
    <w:name w:val="HTML Address Char"/>
    <w:basedOn w:val="DefaultParagraphFont"/>
    <w:link w:val="HTMLAddress"/>
    <w:uiPriority w:val="99"/>
    <w:semiHidden/>
    <w:rsid w:val="00306BE8"/>
    <w:rPr>
      <w:rFonts w:cs="Arial"/>
      <w:i/>
      <w:iCs/>
      <w:color w:val="0D0D0D" w:themeColor="text1" w:themeTint="F2"/>
    </w:rPr>
  </w:style>
  <w:style w:type="paragraph" w:styleId="Bibliography">
    <w:name w:val="Bibliography"/>
    <w:basedOn w:val="Normal"/>
    <w:next w:val="Normal"/>
    <w:uiPriority w:val="37"/>
    <w:semiHidden/>
    <w:unhideWhenUsed/>
    <w:rsid w:val="00306BE8"/>
  </w:style>
  <w:style w:type="paragraph" w:styleId="BodyText">
    <w:name w:val="Body Text"/>
    <w:basedOn w:val="Normal"/>
    <w:link w:val="BodyTextChar"/>
    <w:uiPriority w:val="99"/>
    <w:semiHidden/>
    <w:unhideWhenUsed/>
    <w:rsid w:val="00306BE8"/>
  </w:style>
  <w:style w:type="character" w:customStyle="1" w:styleId="BodyTextChar">
    <w:name w:val="Body Text Char"/>
    <w:basedOn w:val="DefaultParagraphFont"/>
    <w:link w:val="BodyText"/>
    <w:uiPriority w:val="99"/>
    <w:semiHidden/>
    <w:rsid w:val="00306BE8"/>
    <w:rPr>
      <w:rFonts w:cs="Arial"/>
      <w:color w:val="0D0D0D" w:themeColor="text1" w:themeTint="F2"/>
    </w:rPr>
  </w:style>
  <w:style w:type="paragraph" w:styleId="BodyText2">
    <w:name w:val="Body Text 2"/>
    <w:basedOn w:val="Normal"/>
    <w:link w:val="BodyText2Char"/>
    <w:uiPriority w:val="99"/>
    <w:semiHidden/>
    <w:unhideWhenUsed/>
    <w:rsid w:val="00306BE8"/>
    <w:pPr>
      <w:spacing w:line="480" w:lineRule="auto"/>
    </w:pPr>
  </w:style>
  <w:style w:type="character" w:customStyle="1" w:styleId="BodyText2Char">
    <w:name w:val="Body Text 2 Char"/>
    <w:basedOn w:val="DefaultParagraphFont"/>
    <w:link w:val="BodyText2"/>
    <w:uiPriority w:val="99"/>
    <w:semiHidden/>
    <w:rsid w:val="00306BE8"/>
    <w:rPr>
      <w:rFonts w:cs="Arial"/>
      <w:color w:val="0D0D0D" w:themeColor="text1" w:themeTint="F2"/>
    </w:rPr>
  </w:style>
  <w:style w:type="paragraph" w:styleId="BodyText3">
    <w:name w:val="Body Text 3"/>
    <w:basedOn w:val="Normal"/>
    <w:link w:val="BodyText3Char"/>
    <w:uiPriority w:val="99"/>
    <w:semiHidden/>
    <w:unhideWhenUsed/>
    <w:rsid w:val="00306BE8"/>
    <w:rPr>
      <w:sz w:val="16"/>
      <w:szCs w:val="16"/>
    </w:rPr>
  </w:style>
  <w:style w:type="character" w:customStyle="1" w:styleId="BodyText3Char">
    <w:name w:val="Body Text 3 Char"/>
    <w:basedOn w:val="DefaultParagraphFont"/>
    <w:link w:val="BodyText3"/>
    <w:uiPriority w:val="99"/>
    <w:semiHidden/>
    <w:rsid w:val="00306BE8"/>
    <w:rPr>
      <w:rFonts w:cs="Arial"/>
      <w:color w:val="0D0D0D" w:themeColor="text1" w:themeTint="F2"/>
      <w:sz w:val="16"/>
      <w:szCs w:val="16"/>
    </w:rPr>
  </w:style>
  <w:style w:type="paragraph" w:styleId="Date">
    <w:name w:val="Date"/>
    <w:basedOn w:val="Normal"/>
    <w:next w:val="Normal"/>
    <w:link w:val="DateChar"/>
    <w:uiPriority w:val="99"/>
    <w:semiHidden/>
    <w:unhideWhenUsed/>
    <w:rsid w:val="00306BE8"/>
  </w:style>
  <w:style w:type="character" w:customStyle="1" w:styleId="DateChar">
    <w:name w:val="Date Char"/>
    <w:basedOn w:val="DefaultParagraphFont"/>
    <w:link w:val="Date"/>
    <w:uiPriority w:val="99"/>
    <w:semiHidden/>
    <w:rsid w:val="00306BE8"/>
    <w:rPr>
      <w:rFonts w:cs="Arial"/>
      <w:color w:val="0D0D0D" w:themeColor="text1" w:themeTint="F2"/>
    </w:rPr>
  </w:style>
  <w:style w:type="paragraph" w:styleId="MessageHeader">
    <w:name w:val="Message Header"/>
    <w:basedOn w:val="Normal"/>
    <w:link w:val="MessageHeaderChar"/>
    <w:uiPriority w:val="99"/>
    <w:semiHidden/>
    <w:unhideWhenUsed/>
    <w:rsid w:val="00306B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06BE8"/>
    <w:rPr>
      <w:rFonts w:asciiTheme="majorHAnsi" w:eastAsiaTheme="majorEastAsia" w:hAnsiTheme="majorHAnsi" w:cstheme="majorBidi"/>
      <w:color w:val="0D0D0D" w:themeColor="text1" w:themeTint="F2"/>
      <w:sz w:val="24"/>
      <w:szCs w:val="24"/>
      <w:shd w:val="pct20" w:color="auto" w:fill="auto"/>
    </w:rPr>
  </w:style>
  <w:style w:type="paragraph" w:styleId="DocumentMap">
    <w:name w:val="Document Map"/>
    <w:basedOn w:val="Normal"/>
    <w:link w:val="DocumentMapChar"/>
    <w:uiPriority w:val="99"/>
    <w:semiHidden/>
    <w:unhideWhenUsed/>
    <w:rsid w:val="00306BE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BE8"/>
    <w:rPr>
      <w:rFonts w:ascii="Segoe UI" w:hAnsi="Segoe UI" w:cs="Segoe UI"/>
      <w:color w:val="0D0D0D" w:themeColor="text1" w:themeTint="F2"/>
      <w:sz w:val="16"/>
      <w:szCs w:val="16"/>
    </w:rPr>
  </w:style>
  <w:style w:type="paragraph" w:styleId="Closing">
    <w:name w:val="Closing"/>
    <w:basedOn w:val="Normal"/>
    <w:link w:val="ClosingChar"/>
    <w:uiPriority w:val="99"/>
    <w:semiHidden/>
    <w:unhideWhenUsed/>
    <w:rsid w:val="00306BE8"/>
    <w:pPr>
      <w:spacing w:after="0" w:line="240" w:lineRule="auto"/>
      <w:ind w:left="4252"/>
    </w:pPr>
  </w:style>
  <w:style w:type="character" w:customStyle="1" w:styleId="ClosingChar">
    <w:name w:val="Closing Char"/>
    <w:basedOn w:val="DefaultParagraphFont"/>
    <w:link w:val="Closing"/>
    <w:uiPriority w:val="99"/>
    <w:semiHidden/>
    <w:rsid w:val="00306BE8"/>
    <w:rPr>
      <w:rFonts w:cs="Arial"/>
      <w:color w:val="0D0D0D" w:themeColor="text1" w:themeTint="F2"/>
    </w:rPr>
  </w:style>
  <w:style w:type="paragraph" w:styleId="Index1">
    <w:name w:val="index 1"/>
    <w:basedOn w:val="Normal"/>
    <w:next w:val="Normal"/>
    <w:autoRedefine/>
    <w:uiPriority w:val="99"/>
    <w:semiHidden/>
    <w:unhideWhenUsed/>
    <w:rsid w:val="00306BE8"/>
    <w:pPr>
      <w:spacing w:after="0" w:line="240" w:lineRule="auto"/>
      <w:ind w:left="220" w:hanging="220"/>
    </w:pPr>
  </w:style>
  <w:style w:type="paragraph" w:styleId="Index2">
    <w:name w:val="index 2"/>
    <w:basedOn w:val="Normal"/>
    <w:next w:val="Normal"/>
    <w:autoRedefine/>
    <w:uiPriority w:val="99"/>
    <w:semiHidden/>
    <w:unhideWhenUsed/>
    <w:rsid w:val="00306BE8"/>
    <w:pPr>
      <w:spacing w:after="0" w:line="240" w:lineRule="auto"/>
      <w:ind w:left="440" w:hanging="220"/>
    </w:pPr>
  </w:style>
  <w:style w:type="paragraph" w:styleId="Index3">
    <w:name w:val="index 3"/>
    <w:basedOn w:val="Normal"/>
    <w:next w:val="Normal"/>
    <w:autoRedefine/>
    <w:uiPriority w:val="99"/>
    <w:semiHidden/>
    <w:unhideWhenUsed/>
    <w:rsid w:val="00306BE8"/>
    <w:pPr>
      <w:spacing w:after="0" w:line="240" w:lineRule="auto"/>
      <w:ind w:left="660" w:hanging="220"/>
    </w:pPr>
  </w:style>
  <w:style w:type="paragraph" w:styleId="Index4">
    <w:name w:val="index 4"/>
    <w:basedOn w:val="Normal"/>
    <w:next w:val="Normal"/>
    <w:autoRedefine/>
    <w:uiPriority w:val="99"/>
    <w:semiHidden/>
    <w:unhideWhenUsed/>
    <w:rsid w:val="00306BE8"/>
    <w:pPr>
      <w:spacing w:after="0" w:line="240" w:lineRule="auto"/>
      <w:ind w:left="880" w:hanging="220"/>
    </w:pPr>
  </w:style>
  <w:style w:type="paragraph" w:styleId="Index5">
    <w:name w:val="index 5"/>
    <w:basedOn w:val="Normal"/>
    <w:next w:val="Normal"/>
    <w:autoRedefine/>
    <w:uiPriority w:val="99"/>
    <w:semiHidden/>
    <w:unhideWhenUsed/>
    <w:rsid w:val="00306BE8"/>
    <w:pPr>
      <w:spacing w:after="0" w:line="240" w:lineRule="auto"/>
      <w:ind w:left="1100" w:hanging="220"/>
    </w:pPr>
  </w:style>
  <w:style w:type="paragraph" w:styleId="Index6">
    <w:name w:val="index 6"/>
    <w:basedOn w:val="Normal"/>
    <w:next w:val="Normal"/>
    <w:autoRedefine/>
    <w:uiPriority w:val="99"/>
    <w:semiHidden/>
    <w:unhideWhenUsed/>
    <w:rsid w:val="00306BE8"/>
    <w:pPr>
      <w:spacing w:after="0" w:line="240" w:lineRule="auto"/>
      <w:ind w:left="1320" w:hanging="220"/>
    </w:pPr>
  </w:style>
  <w:style w:type="paragraph" w:styleId="Index7">
    <w:name w:val="index 7"/>
    <w:basedOn w:val="Normal"/>
    <w:next w:val="Normal"/>
    <w:autoRedefine/>
    <w:uiPriority w:val="99"/>
    <w:semiHidden/>
    <w:unhideWhenUsed/>
    <w:rsid w:val="00306BE8"/>
    <w:pPr>
      <w:spacing w:after="0" w:line="240" w:lineRule="auto"/>
      <w:ind w:left="1540" w:hanging="220"/>
    </w:pPr>
  </w:style>
  <w:style w:type="paragraph" w:styleId="Index8">
    <w:name w:val="index 8"/>
    <w:basedOn w:val="Normal"/>
    <w:next w:val="Normal"/>
    <w:autoRedefine/>
    <w:uiPriority w:val="99"/>
    <w:semiHidden/>
    <w:unhideWhenUsed/>
    <w:rsid w:val="00306BE8"/>
    <w:pPr>
      <w:spacing w:after="0" w:line="240" w:lineRule="auto"/>
      <w:ind w:left="1760" w:hanging="220"/>
    </w:pPr>
  </w:style>
  <w:style w:type="paragraph" w:styleId="Index9">
    <w:name w:val="index 9"/>
    <w:basedOn w:val="Normal"/>
    <w:next w:val="Normal"/>
    <w:autoRedefine/>
    <w:uiPriority w:val="99"/>
    <w:semiHidden/>
    <w:unhideWhenUsed/>
    <w:rsid w:val="00306BE8"/>
    <w:pPr>
      <w:spacing w:after="0" w:line="240" w:lineRule="auto"/>
      <w:ind w:left="1980" w:hanging="220"/>
    </w:pPr>
  </w:style>
  <w:style w:type="paragraph" w:styleId="Caption">
    <w:name w:val="caption"/>
    <w:basedOn w:val="Normal"/>
    <w:next w:val="Normal"/>
    <w:uiPriority w:val="35"/>
    <w:semiHidden/>
    <w:unhideWhenUsed/>
    <w:qFormat/>
    <w:rsid w:val="00306BE8"/>
    <w:pPr>
      <w:spacing w:line="240" w:lineRule="auto"/>
    </w:pPr>
    <w:rPr>
      <w:i/>
      <w:iCs/>
      <w:color w:val="0E2841" w:themeColor="text2"/>
      <w:sz w:val="18"/>
      <w:szCs w:val="18"/>
    </w:rPr>
  </w:style>
  <w:style w:type="paragraph" w:styleId="List">
    <w:name w:val="List"/>
    <w:basedOn w:val="Normal"/>
    <w:uiPriority w:val="99"/>
    <w:semiHidden/>
    <w:unhideWhenUsed/>
    <w:rsid w:val="00306BE8"/>
    <w:pPr>
      <w:ind w:left="283" w:hanging="283"/>
      <w:contextualSpacing/>
    </w:pPr>
  </w:style>
  <w:style w:type="paragraph" w:styleId="List2">
    <w:name w:val="List 2"/>
    <w:basedOn w:val="Normal"/>
    <w:uiPriority w:val="99"/>
    <w:semiHidden/>
    <w:unhideWhenUsed/>
    <w:rsid w:val="00306BE8"/>
    <w:pPr>
      <w:ind w:left="566" w:hanging="283"/>
      <w:contextualSpacing/>
    </w:pPr>
  </w:style>
  <w:style w:type="paragraph" w:styleId="List3">
    <w:name w:val="List 3"/>
    <w:basedOn w:val="Normal"/>
    <w:uiPriority w:val="99"/>
    <w:semiHidden/>
    <w:unhideWhenUsed/>
    <w:rsid w:val="00306BE8"/>
    <w:pPr>
      <w:ind w:left="849" w:hanging="283"/>
      <w:contextualSpacing/>
    </w:pPr>
  </w:style>
  <w:style w:type="paragraph" w:styleId="List4">
    <w:name w:val="List 4"/>
    <w:basedOn w:val="Normal"/>
    <w:uiPriority w:val="99"/>
    <w:semiHidden/>
    <w:unhideWhenUsed/>
    <w:rsid w:val="00306BE8"/>
    <w:pPr>
      <w:ind w:left="1132" w:hanging="283"/>
      <w:contextualSpacing/>
    </w:pPr>
  </w:style>
  <w:style w:type="paragraph" w:styleId="List5">
    <w:name w:val="List 5"/>
    <w:basedOn w:val="Normal"/>
    <w:uiPriority w:val="99"/>
    <w:semiHidden/>
    <w:unhideWhenUsed/>
    <w:rsid w:val="00306BE8"/>
    <w:pPr>
      <w:ind w:left="1415" w:hanging="283"/>
      <w:contextualSpacing/>
    </w:pPr>
  </w:style>
  <w:style w:type="paragraph" w:styleId="ListNumber">
    <w:name w:val="List Number"/>
    <w:basedOn w:val="Normal"/>
    <w:uiPriority w:val="99"/>
    <w:semiHidden/>
    <w:unhideWhenUsed/>
    <w:rsid w:val="00306BE8"/>
    <w:pPr>
      <w:numPr>
        <w:numId w:val="19"/>
      </w:numPr>
      <w:contextualSpacing/>
    </w:pPr>
  </w:style>
  <w:style w:type="paragraph" w:styleId="ListNumber2">
    <w:name w:val="List Number 2"/>
    <w:basedOn w:val="Normal"/>
    <w:uiPriority w:val="99"/>
    <w:semiHidden/>
    <w:unhideWhenUsed/>
    <w:rsid w:val="00306BE8"/>
    <w:pPr>
      <w:numPr>
        <w:numId w:val="20"/>
      </w:numPr>
      <w:contextualSpacing/>
    </w:pPr>
  </w:style>
  <w:style w:type="paragraph" w:styleId="ListNumber3">
    <w:name w:val="List Number 3"/>
    <w:basedOn w:val="Normal"/>
    <w:uiPriority w:val="99"/>
    <w:semiHidden/>
    <w:unhideWhenUsed/>
    <w:rsid w:val="00306BE8"/>
    <w:pPr>
      <w:numPr>
        <w:numId w:val="21"/>
      </w:numPr>
      <w:contextualSpacing/>
    </w:pPr>
  </w:style>
  <w:style w:type="paragraph" w:styleId="ListNumber4">
    <w:name w:val="List Number 4"/>
    <w:basedOn w:val="Normal"/>
    <w:uiPriority w:val="99"/>
    <w:semiHidden/>
    <w:unhideWhenUsed/>
    <w:rsid w:val="00306BE8"/>
    <w:pPr>
      <w:numPr>
        <w:numId w:val="22"/>
      </w:numPr>
      <w:contextualSpacing/>
    </w:pPr>
  </w:style>
  <w:style w:type="paragraph" w:styleId="ListNumber5">
    <w:name w:val="List Number 5"/>
    <w:basedOn w:val="Normal"/>
    <w:uiPriority w:val="99"/>
    <w:semiHidden/>
    <w:unhideWhenUsed/>
    <w:rsid w:val="00306BE8"/>
    <w:pPr>
      <w:numPr>
        <w:numId w:val="23"/>
      </w:numPr>
      <w:contextualSpacing/>
    </w:pPr>
  </w:style>
  <w:style w:type="paragraph" w:styleId="ListBullet">
    <w:name w:val="List Bullet"/>
    <w:basedOn w:val="Normal"/>
    <w:uiPriority w:val="99"/>
    <w:semiHidden/>
    <w:unhideWhenUsed/>
    <w:rsid w:val="00306BE8"/>
    <w:pPr>
      <w:numPr>
        <w:numId w:val="24"/>
      </w:numPr>
      <w:contextualSpacing/>
    </w:pPr>
  </w:style>
  <w:style w:type="paragraph" w:styleId="ListBullet2">
    <w:name w:val="List Bullet 2"/>
    <w:basedOn w:val="Normal"/>
    <w:uiPriority w:val="99"/>
    <w:semiHidden/>
    <w:unhideWhenUsed/>
    <w:rsid w:val="00306BE8"/>
    <w:pPr>
      <w:numPr>
        <w:numId w:val="25"/>
      </w:numPr>
      <w:contextualSpacing/>
    </w:pPr>
  </w:style>
  <w:style w:type="paragraph" w:styleId="ListBullet3">
    <w:name w:val="List Bullet 3"/>
    <w:basedOn w:val="Normal"/>
    <w:uiPriority w:val="99"/>
    <w:semiHidden/>
    <w:unhideWhenUsed/>
    <w:rsid w:val="00306BE8"/>
    <w:pPr>
      <w:numPr>
        <w:numId w:val="26"/>
      </w:numPr>
      <w:contextualSpacing/>
    </w:pPr>
  </w:style>
  <w:style w:type="paragraph" w:styleId="ListBullet4">
    <w:name w:val="List Bullet 4"/>
    <w:basedOn w:val="Normal"/>
    <w:uiPriority w:val="99"/>
    <w:semiHidden/>
    <w:unhideWhenUsed/>
    <w:rsid w:val="00306BE8"/>
    <w:pPr>
      <w:numPr>
        <w:numId w:val="27"/>
      </w:numPr>
      <w:contextualSpacing/>
    </w:pPr>
  </w:style>
  <w:style w:type="paragraph" w:styleId="ListBullet5">
    <w:name w:val="List Bullet 5"/>
    <w:basedOn w:val="Normal"/>
    <w:uiPriority w:val="99"/>
    <w:semiHidden/>
    <w:unhideWhenUsed/>
    <w:rsid w:val="00306BE8"/>
    <w:pPr>
      <w:numPr>
        <w:numId w:val="28"/>
      </w:numPr>
      <w:contextualSpacing/>
    </w:pPr>
  </w:style>
  <w:style w:type="paragraph" w:styleId="ListContinue">
    <w:name w:val="List Continue"/>
    <w:basedOn w:val="Normal"/>
    <w:uiPriority w:val="99"/>
    <w:semiHidden/>
    <w:unhideWhenUsed/>
    <w:rsid w:val="00306BE8"/>
    <w:pPr>
      <w:ind w:left="283"/>
      <w:contextualSpacing/>
    </w:pPr>
  </w:style>
  <w:style w:type="paragraph" w:styleId="ListContinue2">
    <w:name w:val="List Continue 2"/>
    <w:basedOn w:val="Normal"/>
    <w:uiPriority w:val="99"/>
    <w:semiHidden/>
    <w:unhideWhenUsed/>
    <w:rsid w:val="00306BE8"/>
    <w:pPr>
      <w:ind w:left="566"/>
      <w:contextualSpacing/>
    </w:pPr>
  </w:style>
  <w:style w:type="paragraph" w:styleId="ListContinue3">
    <w:name w:val="List Continue 3"/>
    <w:basedOn w:val="Normal"/>
    <w:uiPriority w:val="99"/>
    <w:semiHidden/>
    <w:unhideWhenUsed/>
    <w:rsid w:val="00306BE8"/>
    <w:pPr>
      <w:ind w:left="849"/>
      <w:contextualSpacing/>
    </w:pPr>
  </w:style>
  <w:style w:type="paragraph" w:styleId="ListContinue4">
    <w:name w:val="List Continue 4"/>
    <w:basedOn w:val="Normal"/>
    <w:uiPriority w:val="99"/>
    <w:semiHidden/>
    <w:unhideWhenUsed/>
    <w:rsid w:val="00306BE8"/>
    <w:pPr>
      <w:ind w:left="1132"/>
      <w:contextualSpacing/>
    </w:pPr>
  </w:style>
  <w:style w:type="paragraph" w:styleId="ListContinue5">
    <w:name w:val="List Continue 5"/>
    <w:basedOn w:val="Normal"/>
    <w:uiPriority w:val="99"/>
    <w:semiHidden/>
    <w:unhideWhenUsed/>
    <w:rsid w:val="00306BE8"/>
    <w:pPr>
      <w:ind w:left="1415"/>
      <w:contextualSpacing/>
    </w:pPr>
  </w:style>
  <w:style w:type="paragraph" w:styleId="NormalWeb">
    <w:name w:val="Normal (Web)"/>
    <w:basedOn w:val="Normal"/>
    <w:uiPriority w:val="99"/>
    <w:semiHidden/>
    <w:unhideWhenUsed/>
    <w:rsid w:val="00306BE8"/>
    <w:rPr>
      <w:rFonts w:ascii="Times New Roman" w:hAnsi="Times New Roman" w:cs="Times New Roman"/>
      <w:sz w:val="24"/>
    </w:rPr>
  </w:style>
  <w:style w:type="paragraph" w:styleId="BlockText">
    <w:name w:val="Block Text"/>
    <w:basedOn w:val="Normal"/>
    <w:uiPriority w:val="99"/>
    <w:semiHidden/>
    <w:unhideWhenUsed/>
    <w:rsid w:val="00306BE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EndnoteText">
    <w:name w:val="endnote text"/>
    <w:basedOn w:val="Normal"/>
    <w:link w:val="EndnoteTextChar"/>
    <w:uiPriority w:val="99"/>
    <w:semiHidden/>
    <w:unhideWhenUsed/>
    <w:rsid w:val="00306B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BE8"/>
    <w:rPr>
      <w:rFonts w:cs="Arial"/>
      <w:color w:val="0D0D0D" w:themeColor="text1" w:themeTint="F2"/>
      <w:sz w:val="20"/>
      <w:szCs w:val="20"/>
    </w:rPr>
  </w:style>
  <w:style w:type="paragraph" w:styleId="HTMLPreformatted">
    <w:name w:val="HTML Preformatted"/>
    <w:basedOn w:val="Normal"/>
    <w:link w:val="HTMLPreformattedChar"/>
    <w:uiPriority w:val="99"/>
    <w:semiHidden/>
    <w:unhideWhenUsed/>
    <w:rsid w:val="00306B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6BE8"/>
    <w:rPr>
      <w:rFonts w:ascii="Consolas" w:hAnsi="Consolas" w:cs="Arial"/>
      <w:color w:val="0D0D0D" w:themeColor="text1" w:themeTint="F2"/>
      <w:sz w:val="20"/>
      <w:szCs w:val="20"/>
    </w:rPr>
  </w:style>
  <w:style w:type="paragraph" w:styleId="BodyTextFirstIndent">
    <w:name w:val="Body Text First Indent"/>
    <w:basedOn w:val="BodyText"/>
    <w:link w:val="BodyTextFirstIndentChar"/>
    <w:uiPriority w:val="99"/>
    <w:semiHidden/>
    <w:unhideWhenUsed/>
    <w:rsid w:val="00306BE8"/>
    <w:pPr>
      <w:ind w:firstLine="360"/>
    </w:pPr>
  </w:style>
  <w:style w:type="character" w:customStyle="1" w:styleId="BodyTextFirstIndentChar">
    <w:name w:val="Body Text First Indent Char"/>
    <w:basedOn w:val="BodyTextChar"/>
    <w:link w:val="BodyTextFirstIndent"/>
    <w:uiPriority w:val="99"/>
    <w:semiHidden/>
    <w:rsid w:val="00306BE8"/>
    <w:rPr>
      <w:rFonts w:cs="Arial"/>
      <w:color w:val="0D0D0D" w:themeColor="text1" w:themeTint="F2"/>
    </w:rPr>
  </w:style>
  <w:style w:type="paragraph" w:styleId="BodyTextIndent">
    <w:name w:val="Body Text Indent"/>
    <w:basedOn w:val="Normal"/>
    <w:link w:val="BodyTextIndentChar"/>
    <w:uiPriority w:val="99"/>
    <w:semiHidden/>
    <w:unhideWhenUsed/>
    <w:rsid w:val="00306BE8"/>
    <w:pPr>
      <w:ind w:left="283"/>
    </w:pPr>
  </w:style>
  <w:style w:type="character" w:customStyle="1" w:styleId="BodyTextIndentChar">
    <w:name w:val="Body Text Indent Char"/>
    <w:basedOn w:val="DefaultParagraphFont"/>
    <w:link w:val="BodyTextIndent"/>
    <w:uiPriority w:val="99"/>
    <w:semiHidden/>
    <w:rsid w:val="00306BE8"/>
    <w:rPr>
      <w:rFonts w:cs="Arial"/>
      <w:color w:val="0D0D0D" w:themeColor="text1" w:themeTint="F2"/>
    </w:rPr>
  </w:style>
  <w:style w:type="paragraph" w:styleId="BodyTextIndent2">
    <w:name w:val="Body Text Indent 2"/>
    <w:basedOn w:val="Normal"/>
    <w:link w:val="BodyTextIndent2Char"/>
    <w:uiPriority w:val="99"/>
    <w:semiHidden/>
    <w:unhideWhenUsed/>
    <w:rsid w:val="00306BE8"/>
    <w:pPr>
      <w:spacing w:line="480" w:lineRule="auto"/>
      <w:ind w:left="283"/>
    </w:pPr>
  </w:style>
  <w:style w:type="character" w:customStyle="1" w:styleId="BodyTextIndent2Char">
    <w:name w:val="Body Text Indent 2 Char"/>
    <w:basedOn w:val="DefaultParagraphFont"/>
    <w:link w:val="BodyTextIndent2"/>
    <w:uiPriority w:val="99"/>
    <w:semiHidden/>
    <w:rsid w:val="00306BE8"/>
    <w:rPr>
      <w:rFonts w:cs="Arial"/>
      <w:color w:val="0D0D0D" w:themeColor="text1" w:themeTint="F2"/>
    </w:rPr>
  </w:style>
  <w:style w:type="paragraph" w:styleId="BodyTextIndent3">
    <w:name w:val="Body Text Indent 3"/>
    <w:basedOn w:val="Normal"/>
    <w:link w:val="BodyTextIndent3Char"/>
    <w:uiPriority w:val="99"/>
    <w:semiHidden/>
    <w:unhideWhenUsed/>
    <w:rsid w:val="00306BE8"/>
    <w:pPr>
      <w:ind w:left="283"/>
    </w:pPr>
    <w:rPr>
      <w:sz w:val="16"/>
      <w:szCs w:val="16"/>
    </w:rPr>
  </w:style>
  <w:style w:type="character" w:customStyle="1" w:styleId="BodyTextIndent3Char">
    <w:name w:val="Body Text Indent 3 Char"/>
    <w:basedOn w:val="DefaultParagraphFont"/>
    <w:link w:val="BodyTextIndent3"/>
    <w:uiPriority w:val="99"/>
    <w:semiHidden/>
    <w:rsid w:val="00306BE8"/>
    <w:rPr>
      <w:rFonts w:cs="Arial"/>
      <w:color w:val="0D0D0D" w:themeColor="text1" w:themeTint="F2"/>
      <w:sz w:val="16"/>
      <w:szCs w:val="16"/>
    </w:rPr>
  </w:style>
  <w:style w:type="paragraph" w:styleId="BodyTextFirstIndent2">
    <w:name w:val="Body Text First Indent 2"/>
    <w:basedOn w:val="BodyTextIndent"/>
    <w:link w:val="BodyTextFirstIndent2Char"/>
    <w:uiPriority w:val="99"/>
    <w:semiHidden/>
    <w:unhideWhenUsed/>
    <w:rsid w:val="00306BE8"/>
    <w:pPr>
      <w:ind w:left="360" w:firstLine="360"/>
    </w:pPr>
  </w:style>
  <w:style w:type="character" w:customStyle="1" w:styleId="BodyTextFirstIndent2Char">
    <w:name w:val="Body Text First Indent 2 Char"/>
    <w:basedOn w:val="BodyTextIndentChar"/>
    <w:link w:val="BodyTextFirstIndent2"/>
    <w:uiPriority w:val="99"/>
    <w:semiHidden/>
    <w:rsid w:val="00306BE8"/>
    <w:rPr>
      <w:rFonts w:cs="Arial"/>
      <w:color w:val="0D0D0D" w:themeColor="text1" w:themeTint="F2"/>
    </w:rPr>
  </w:style>
  <w:style w:type="paragraph" w:styleId="NormalIndent">
    <w:name w:val="Normal Indent"/>
    <w:basedOn w:val="Normal"/>
    <w:uiPriority w:val="99"/>
    <w:semiHidden/>
    <w:unhideWhenUsed/>
    <w:rsid w:val="00306BE8"/>
    <w:pPr>
      <w:ind w:left="708"/>
    </w:pPr>
  </w:style>
  <w:style w:type="paragraph" w:styleId="Salutation">
    <w:name w:val="Salutation"/>
    <w:basedOn w:val="Normal"/>
    <w:next w:val="Normal"/>
    <w:link w:val="SalutationChar"/>
    <w:uiPriority w:val="99"/>
    <w:semiHidden/>
    <w:unhideWhenUsed/>
    <w:rsid w:val="00306BE8"/>
  </w:style>
  <w:style w:type="character" w:customStyle="1" w:styleId="SalutationChar">
    <w:name w:val="Salutation Char"/>
    <w:basedOn w:val="DefaultParagraphFont"/>
    <w:link w:val="Salutation"/>
    <w:uiPriority w:val="99"/>
    <w:semiHidden/>
    <w:rsid w:val="00306BE8"/>
    <w:rPr>
      <w:rFonts w:cs="Arial"/>
      <w:color w:val="0D0D0D" w:themeColor="text1" w:themeTint="F2"/>
    </w:rPr>
  </w:style>
  <w:style w:type="paragraph" w:styleId="Signature">
    <w:name w:val="Signature"/>
    <w:basedOn w:val="Normal"/>
    <w:link w:val="SignatureChar"/>
    <w:uiPriority w:val="99"/>
    <w:semiHidden/>
    <w:unhideWhenUsed/>
    <w:rsid w:val="00306BE8"/>
    <w:pPr>
      <w:spacing w:after="0" w:line="240" w:lineRule="auto"/>
      <w:ind w:left="4252"/>
    </w:pPr>
  </w:style>
  <w:style w:type="character" w:customStyle="1" w:styleId="SignatureChar">
    <w:name w:val="Signature Char"/>
    <w:basedOn w:val="DefaultParagraphFont"/>
    <w:link w:val="Signature"/>
    <w:uiPriority w:val="99"/>
    <w:semiHidden/>
    <w:rsid w:val="00306BE8"/>
    <w:rPr>
      <w:rFonts w:cs="Arial"/>
      <w:color w:val="0D0D0D" w:themeColor="text1" w:themeTint="F2"/>
    </w:rPr>
  </w:style>
  <w:style w:type="paragraph" w:styleId="E-mailSignature">
    <w:name w:val="E-mail Signature"/>
    <w:basedOn w:val="Normal"/>
    <w:link w:val="E-mailSignatureChar"/>
    <w:uiPriority w:val="99"/>
    <w:semiHidden/>
    <w:unhideWhenUsed/>
    <w:rsid w:val="00306BE8"/>
    <w:pPr>
      <w:spacing w:after="0" w:line="240" w:lineRule="auto"/>
    </w:pPr>
  </w:style>
  <w:style w:type="character" w:customStyle="1" w:styleId="E-mailSignatureChar">
    <w:name w:val="E-mail Signature Char"/>
    <w:basedOn w:val="DefaultParagraphFont"/>
    <w:link w:val="E-mailSignature"/>
    <w:uiPriority w:val="99"/>
    <w:semiHidden/>
    <w:rsid w:val="00306BE8"/>
    <w:rPr>
      <w:rFonts w:cs="Arial"/>
      <w:color w:val="0D0D0D" w:themeColor="text1" w:themeTint="F2"/>
    </w:rPr>
  </w:style>
  <w:style w:type="paragraph" w:styleId="TableofFigures">
    <w:name w:val="table of figures"/>
    <w:basedOn w:val="Normal"/>
    <w:next w:val="Normal"/>
    <w:uiPriority w:val="99"/>
    <w:semiHidden/>
    <w:unhideWhenUsed/>
    <w:rsid w:val="00306BE8"/>
    <w:pPr>
      <w:spacing w:after="0"/>
    </w:pPr>
  </w:style>
  <w:style w:type="paragraph" w:styleId="TableofAuthorities">
    <w:name w:val="table of authorities"/>
    <w:basedOn w:val="Normal"/>
    <w:next w:val="Normal"/>
    <w:uiPriority w:val="99"/>
    <w:semiHidden/>
    <w:unhideWhenUsed/>
    <w:rsid w:val="00306BE8"/>
    <w:pPr>
      <w:spacing w:after="0"/>
      <w:ind w:left="220" w:hanging="220"/>
    </w:pPr>
  </w:style>
  <w:style w:type="paragraph" w:styleId="PlainText">
    <w:name w:val="Plain Text"/>
    <w:basedOn w:val="Normal"/>
    <w:link w:val="PlainTextChar"/>
    <w:uiPriority w:val="99"/>
    <w:semiHidden/>
    <w:unhideWhenUsed/>
    <w:rsid w:val="00306B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6BE8"/>
    <w:rPr>
      <w:rFonts w:ascii="Consolas" w:hAnsi="Consolas" w:cs="Arial"/>
      <w:color w:val="0D0D0D" w:themeColor="text1" w:themeTint="F2"/>
      <w:sz w:val="21"/>
      <w:szCs w:val="21"/>
    </w:rPr>
  </w:style>
  <w:style w:type="paragraph" w:styleId="BalloonText">
    <w:name w:val="Balloon Text"/>
    <w:basedOn w:val="Normal"/>
    <w:link w:val="BalloonTextChar"/>
    <w:uiPriority w:val="99"/>
    <w:semiHidden/>
    <w:unhideWhenUsed/>
    <w:rsid w:val="00306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E8"/>
    <w:rPr>
      <w:rFonts w:ascii="Segoe UI" w:hAnsi="Segoe UI" w:cs="Segoe UI"/>
      <w:color w:val="0D0D0D" w:themeColor="text1" w:themeTint="F2"/>
      <w:sz w:val="18"/>
      <w:szCs w:val="18"/>
    </w:rPr>
  </w:style>
  <w:style w:type="paragraph" w:styleId="MacroText">
    <w:name w:val="macro"/>
    <w:link w:val="MacroTextChar"/>
    <w:uiPriority w:val="99"/>
    <w:semiHidden/>
    <w:unhideWhenUsed/>
    <w:rsid w:val="00306BE8"/>
    <w:pPr>
      <w:tabs>
        <w:tab w:val="left" w:pos="480"/>
        <w:tab w:val="left" w:pos="960"/>
        <w:tab w:val="left" w:pos="1440"/>
        <w:tab w:val="left" w:pos="1920"/>
        <w:tab w:val="left" w:pos="2400"/>
        <w:tab w:val="left" w:pos="2880"/>
        <w:tab w:val="left" w:pos="3360"/>
        <w:tab w:val="left" w:pos="3840"/>
        <w:tab w:val="left" w:pos="4320"/>
      </w:tabs>
      <w:spacing w:after="0"/>
      <w:ind w:left="709"/>
    </w:pPr>
    <w:rPr>
      <w:rFonts w:ascii="Consolas" w:hAnsi="Consolas" w:cs="Arial"/>
      <w:color w:val="0D0D0D" w:themeColor="text1" w:themeTint="F2"/>
      <w:sz w:val="20"/>
      <w:szCs w:val="20"/>
    </w:rPr>
  </w:style>
  <w:style w:type="character" w:customStyle="1" w:styleId="MacroTextChar">
    <w:name w:val="Macro Text Char"/>
    <w:basedOn w:val="DefaultParagraphFont"/>
    <w:link w:val="MacroText"/>
    <w:uiPriority w:val="99"/>
    <w:semiHidden/>
    <w:rsid w:val="00306BE8"/>
    <w:rPr>
      <w:rFonts w:ascii="Consolas" w:hAnsi="Consolas" w:cs="Arial"/>
      <w:color w:val="0D0D0D" w:themeColor="text1" w:themeTint="F2"/>
      <w:sz w:val="20"/>
      <w:szCs w:val="20"/>
    </w:rPr>
  </w:style>
  <w:style w:type="paragraph" w:styleId="NoteHeading">
    <w:name w:val="Note Heading"/>
    <w:basedOn w:val="Normal"/>
    <w:next w:val="Normal"/>
    <w:link w:val="NoteHeadingChar"/>
    <w:uiPriority w:val="99"/>
    <w:semiHidden/>
    <w:unhideWhenUsed/>
    <w:rsid w:val="00306BE8"/>
    <w:pPr>
      <w:spacing w:after="0" w:line="240" w:lineRule="auto"/>
    </w:pPr>
  </w:style>
  <w:style w:type="character" w:customStyle="1" w:styleId="NoteHeadingChar">
    <w:name w:val="Note Heading Char"/>
    <w:basedOn w:val="DefaultParagraphFont"/>
    <w:link w:val="NoteHeading"/>
    <w:uiPriority w:val="99"/>
    <w:semiHidden/>
    <w:rsid w:val="00306BE8"/>
    <w:rPr>
      <w:rFonts w:cs="Arial"/>
      <w:color w:val="0D0D0D" w:themeColor="text1" w:themeTint="F2"/>
    </w:rPr>
  </w:style>
  <w:style w:type="paragraph" w:styleId="IndexHeading">
    <w:name w:val="index heading"/>
    <w:basedOn w:val="Normal"/>
    <w:next w:val="Index1"/>
    <w:uiPriority w:val="99"/>
    <w:semiHidden/>
    <w:unhideWhenUsed/>
    <w:rsid w:val="00306BE8"/>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306BE8"/>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semiHidden/>
    <w:unhideWhenUsed/>
    <w:rsid w:val="00306BE8"/>
    <w:pPr>
      <w:spacing w:after="100"/>
      <w:ind w:left="660"/>
    </w:pPr>
  </w:style>
  <w:style w:type="paragraph" w:styleId="TOC5">
    <w:name w:val="toc 5"/>
    <w:basedOn w:val="Normal"/>
    <w:next w:val="Normal"/>
    <w:autoRedefine/>
    <w:uiPriority w:val="39"/>
    <w:semiHidden/>
    <w:unhideWhenUsed/>
    <w:rsid w:val="00306BE8"/>
    <w:pPr>
      <w:spacing w:after="100"/>
      <w:ind w:left="880"/>
    </w:pPr>
  </w:style>
  <w:style w:type="paragraph" w:styleId="TOC6">
    <w:name w:val="toc 6"/>
    <w:basedOn w:val="Normal"/>
    <w:next w:val="Normal"/>
    <w:autoRedefine/>
    <w:uiPriority w:val="39"/>
    <w:semiHidden/>
    <w:unhideWhenUsed/>
    <w:rsid w:val="00306BE8"/>
    <w:pPr>
      <w:spacing w:after="100"/>
      <w:ind w:left="1100"/>
    </w:pPr>
  </w:style>
  <w:style w:type="paragraph" w:styleId="TOC7">
    <w:name w:val="toc 7"/>
    <w:basedOn w:val="Normal"/>
    <w:next w:val="Normal"/>
    <w:autoRedefine/>
    <w:uiPriority w:val="39"/>
    <w:semiHidden/>
    <w:unhideWhenUsed/>
    <w:rsid w:val="00306BE8"/>
    <w:pPr>
      <w:spacing w:after="100"/>
      <w:ind w:left="1320"/>
    </w:pPr>
  </w:style>
  <w:style w:type="paragraph" w:styleId="TOC8">
    <w:name w:val="toc 8"/>
    <w:basedOn w:val="Normal"/>
    <w:next w:val="Normal"/>
    <w:autoRedefine/>
    <w:uiPriority w:val="39"/>
    <w:semiHidden/>
    <w:unhideWhenUsed/>
    <w:rsid w:val="00306BE8"/>
    <w:pPr>
      <w:spacing w:after="100"/>
      <w:ind w:left="1540"/>
    </w:pPr>
  </w:style>
  <w:style w:type="paragraph" w:styleId="TOC9">
    <w:name w:val="toc 9"/>
    <w:basedOn w:val="Normal"/>
    <w:next w:val="Normal"/>
    <w:autoRedefine/>
    <w:uiPriority w:val="39"/>
    <w:semiHidden/>
    <w:unhideWhenUsed/>
    <w:rsid w:val="00306BE8"/>
    <w:pPr>
      <w:spacing w:after="100"/>
      <w:ind w:left="1760"/>
    </w:pPr>
  </w:style>
  <w:style w:type="character" w:customStyle="1" w:styleId="ListParagraphChar">
    <w:name w:val="List Paragraph Char"/>
    <w:basedOn w:val="DefaultParagraphFont"/>
    <w:link w:val="ListParagraph"/>
    <w:uiPriority w:val="34"/>
    <w:rsid w:val="009B4D4F"/>
    <w:rPr>
      <w:rFonts w:ascii="Arial" w:hAnsi="Arial"/>
      <w:sz w:val="28"/>
      <w:szCs w:val="24"/>
      <w:lang w:val="en-CA"/>
    </w:rPr>
  </w:style>
  <w:style w:type="character" w:customStyle="1" w:styleId="Hyperlink1">
    <w:name w:val="Hyperlink1"/>
    <w:basedOn w:val="DefaultParagraphFont"/>
    <w:uiPriority w:val="99"/>
    <w:unhideWhenUsed/>
    <w:rsid w:val="00ED3271"/>
    <w:rPr>
      <w:b w:val="0"/>
      <w:color w:val="23977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911">
      <w:bodyDiv w:val="1"/>
      <w:marLeft w:val="0"/>
      <w:marRight w:val="0"/>
      <w:marTop w:val="0"/>
      <w:marBottom w:val="0"/>
      <w:divBdr>
        <w:top w:val="none" w:sz="0" w:space="0" w:color="auto"/>
        <w:left w:val="none" w:sz="0" w:space="0" w:color="auto"/>
        <w:bottom w:val="none" w:sz="0" w:space="0" w:color="auto"/>
        <w:right w:val="none" w:sz="0" w:space="0" w:color="auto"/>
      </w:divBdr>
    </w:div>
    <w:div w:id="482552670">
      <w:bodyDiv w:val="1"/>
      <w:marLeft w:val="0"/>
      <w:marRight w:val="0"/>
      <w:marTop w:val="0"/>
      <w:marBottom w:val="0"/>
      <w:divBdr>
        <w:top w:val="none" w:sz="0" w:space="0" w:color="auto"/>
        <w:left w:val="none" w:sz="0" w:space="0" w:color="auto"/>
        <w:bottom w:val="none" w:sz="0" w:space="0" w:color="auto"/>
        <w:right w:val="none" w:sz="0" w:space="0" w:color="auto"/>
      </w:divBdr>
    </w:div>
    <w:div w:id="538248513">
      <w:bodyDiv w:val="1"/>
      <w:marLeft w:val="0"/>
      <w:marRight w:val="0"/>
      <w:marTop w:val="0"/>
      <w:marBottom w:val="0"/>
      <w:divBdr>
        <w:top w:val="none" w:sz="0" w:space="0" w:color="auto"/>
        <w:left w:val="none" w:sz="0" w:space="0" w:color="auto"/>
        <w:bottom w:val="none" w:sz="0" w:space="0" w:color="auto"/>
        <w:right w:val="none" w:sz="0" w:space="0" w:color="auto"/>
      </w:divBdr>
    </w:div>
    <w:div w:id="1147162518">
      <w:bodyDiv w:val="1"/>
      <w:marLeft w:val="0"/>
      <w:marRight w:val="0"/>
      <w:marTop w:val="0"/>
      <w:marBottom w:val="0"/>
      <w:divBdr>
        <w:top w:val="none" w:sz="0" w:space="0" w:color="auto"/>
        <w:left w:val="none" w:sz="0" w:space="0" w:color="auto"/>
        <w:bottom w:val="none" w:sz="0" w:space="0" w:color="auto"/>
        <w:right w:val="none" w:sz="0" w:space="0" w:color="auto"/>
      </w:divBdr>
    </w:div>
    <w:div w:id="1162693364">
      <w:bodyDiv w:val="1"/>
      <w:marLeft w:val="0"/>
      <w:marRight w:val="0"/>
      <w:marTop w:val="0"/>
      <w:marBottom w:val="0"/>
      <w:divBdr>
        <w:top w:val="none" w:sz="0" w:space="0" w:color="auto"/>
        <w:left w:val="none" w:sz="0" w:space="0" w:color="auto"/>
        <w:bottom w:val="none" w:sz="0" w:space="0" w:color="auto"/>
        <w:right w:val="none" w:sz="0" w:space="0" w:color="auto"/>
      </w:divBdr>
    </w:div>
    <w:div w:id="1187984812">
      <w:bodyDiv w:val="1"/>
      <w:marLeft w:val="0"/>
      <w:marRight w:val="0"/>
      <w:marTop w:val="0"/>
      <w:marBottom w:val="0"/>
      <w:divBdr>
        <w:top w:val="none" w:sz="0" w:space="0" w:color="auto"/>
        <w:left w:val="none" w:sz="0" w:space="0" w:color="auto"/>
        <w:bottom w:val="none" w:sz="0" w:space="0" w:color="auto"/>
        <w:right w:val="none" w:sz="0" w:space="0" w:color="auto"/>
      </w:divBdr>
    </w:div>
    <w:div w:id="1263414872">
      <w:bodyDiv w:val="1"/>
      <w:marLeft w:val="0"/>
      <w:marRight w:val="0"/>
      <w:marTop w:val="0"/>
      <w:marBottom w:val="0"/>
      <w:divBdr>
        <w:top w:val="none" w:sz="0" w:space="0" w:color="auto"/>
        <w:left w:val="none" w:sz="0" w:space="0" w:color="auto"/>
        <w:bottom w:val="none" w:sz="0" w:space="0" w:color="auto"/>
        <w:right w:val="none" w:sz="0" w:space="0" w:color="auto"/>
      </w:divBdr>
    </w:div>
    <w:div w:id="1326939554">
      <w:bodyDiv w:val="1"/>
      <w:marLeft w:val="0"/>
      <w:marRight w:val="0"/>
      <w:marTop w:val="0"/>
      <w:marBottom w:val="0"/>
      <w:divBdr>
        <w:top w:val="none" w:sz="0" w:space="0" w:color="auto"/>
        <w:left w:val="none" w:sz="0" w:space="0" w:color="auto"/>
        <w:bottom w:val="none" w:sz="0" w:space="0" w:color="auto"/>
        <w:right w:val="none" w:sz="0" w:space="0" w:color="auto"/>
      </w:divBdr>
    </w:div>
    <w:div w:id="1384331780">
      <w:bodyDiv w:val="1"/>
      <w:marLeft w:val="0"/>
      <w:marRight w:val="0"/>
      <w:marTop w:val="0"/>
      <w:marBottom w:val="0"/>
      <w:divBdr>
        <w:top w:val="none" w:sz="0" w:space="0" w:color="auto"/>
        <w:left w:val="none" w:sz="0" w:space="0" w:color="auto"/>
        <w:bottom w:val="none" w:sz="0" w:space="0" w:color="auto"/>
        <w:right w:val="none" w:sz="0" w:space="0" w:color="auto"/>
      </w:divBdr>
    </w:div>
    <w:div w:id="1395813197">
      <w:bodyDiv w:val="1"/>
      <w:marLeft w:val="0"/>
      <w:marRight w:val="0"/>
      <w:marTop w:val="0"/>
      <w:marBottom w:val="0"/>
      <w:divBdr>
        <w:top w:val="none" w:sz="0" w:space="0" w:color="auto"/>
        <w:left w:val="none" w:sz="0" w:space="0" w:color="auto"/>
        <w:bottom w:val="none" w:sz="0" w:space="0" w:color="auto"/>
        <w:right w:val="none" w:sz="0" w:space="0" w:color="auto"/>
      </w:divBdr>
    </w:div>
    <w:div w:id="19232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propret.org/"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yperlink" Target="https://www.canada.ca/en/government/publicservice/wellness-inclusion-diversity-public-service/diversity-inclusion-public-service/accessibility-public-service/government-canada-workplace-accessibility-passport/about.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vraie-idea.ca" TargetMode="External"/><Relationship Id="rId25" Type="http://schemas.openxmlformats.org/officeDocument/2006/relationships/hyperlink" Target="https://propret.org/" TargetMode="External"/><Relationship Id="rId33" Type="http://schemas.openxmlformats.org/officeDocument/2006/relationships/hyperlink" Target="https://roseph.c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vraie-idea.ca" TargetMode="External"/><Relationship Id="rId20" Type="http://schemas.openxmlformats.org/officeDocument/2006/relationships/image" Target="media/image3.png"/><Relationship Id="rId29" Type="http://schemas.openxmlformats.org/officeDocument/2006/relationships/hyperlink" Target="https://new-api.ccdi.ca/wp-content/uploads/2025/06/inclusive-hiring-en-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s://www.legisquebec.gouv.qc.ca/fr/document/lc/A-2.01?langCont=en" TargetMode="External"/><Relationship Id="rId37" Type="http://schemas.openxmlformats.org/officeDocument/2006/relationships/hyperlink" Target="https://doi.org/10.1371/journal.pone.0177607" TargetMode="Externa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www.vraie-idea.ca" TargetMode="External"/><Relationship Id="rId23" Type="http://schemas.openxmlformats.org/officeDocument/2006/relationships/footer" Target="footer5.xml"/><Relationship Id="rId28" Type="http://schemas.openxmlformats.org/officeDocument/2006/relationships/hyperlink" Target="https://theinclusiveworkplace.ca/en/articles/the-employer-journey-building-your-path-to-inclusive-employment" TargetMode="External"/><Relationship Id="rId36" Type="http://schemas.openxmlformats.org/officeDocument/2006/relationships/hyperlink" Target="https://doi.org/10.1002/job.2201"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cdpdj.qc.ca/en/our-services/activities-and-services/learn-more-about-equal-access-employment-program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vraie-idea.ca" TargetMode="External"/><Relationship Id="rId22" Type="http://schemas.openxmlformats.org/officeDocument/2006/relationships/footer" Target="footer4.xml"/><Relationship Id="rId27" Type="http://schemas.openxmlformats.org/officeDocument/2006/relationships/hyperlink" Target="https://crispesh.ca/incluvis-vers-des-pratiques-inclusives-en-employabilite-des-personnes-en-situation-de-handicap/%20" TargetMode="External"/><Relationship Id="rId30" Type="http://schemas.openxmlformats.org/officeDocument/2006/relationships/hyperlink" Target="https://www.supportedemployment.ca/resources/employers/hrtoolkit/" TargetMode="External"/><Relationship Id="rId35" Type="http://schemas.openxmlformats.org/officeDocument/2006/relationships/hyperlink" Target="https://doi.org/10.1016/j.jvb.2019.02.001"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E8E5-A429-4942-86B8-714CFAB1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31</Pages>
  <Words>7802</Words>
  <Characters>44477</Characters>
  <Application>Microsoft Office Word</Application>
  <DocSecurity>0</DocSecurity>
  <Lines>370</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Valérie</dc:creator>
  <cp:keywords>, docId:7F6138615E32C61EF719150A240718E2</cp:keywords>
  <dc:description/>
  <cp:lastModifiedBy>Therese Salenieks</cp:lastModifiedBy>
  <cp:revision>400</cp:revision>
  <cp:lastPrinted>2026-03-01T22:13:00Z</cp:lastPrinted>
  <dcterms:created xsi:type="dcterms:W3CDTF">2026-02-27T22:59:00Z</dcterms:created>
  <dcterms:modified xsi:type="dcterms:W3CDTF">2026-03-13T18:32:00Z</dcterms:modified>
</cp:coreProperties>
</file>